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277F" w:rsidRDefault="00971B05" w:rsidP="00363CDB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252053</wp:posOffset>
                </wp:positionH>
                <wp:positionV relativeFrom="paragraph">
                  <wp:posOffset>41127</wp:posOffset>
                </wp:positionV>
                <wp:extent cx="4494843" cy="665018"/>
                <wp:effectExtent l="0" t="0" r="20320" b="2095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4843" cy="6650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B05" w:rsidRPr="00971B05" w:rsidRDefault="00767DBC" w:rsidP="00767D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Compte rendu</w:t>
                            </w:r>
                          </w:p>
                          <w:p w:rsidR="00971B05" w:rsidRPr="00971B05" w:rsidRDefault="00971B05" w:rsidP="00767DB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71B05">
                              <w:rPr>
                                <w:b/>
                                <w:sz w:val="28"/>
                              </w:rPr>
                              <w:t xml:space="preserve">Commission </w:t>
                            </w:r>
                            <w:r w:rsidR="00CE630B" w:rsidRPr="00971B05">
                              <w:rPr>
                                <w:b/>
                                <w:sz w:val="28"/>
                              </w:rPr>
                              <w:t>Classification</w:t>
                            </w:r>
                            <w:r w:rsidRPr="00971B05">
                              <w:rPr>
                                <w:b/>
                                <w:sz w:val="28"/>
                              </w:rPr>
                              <w:t xml:space="preserve"> du 17 octobre 2023</w:t>
                            </w:r>
                          </w:p>
                          <w:p w:rsidR="00971B05" w:rsidRDefault="00971B05" w:rsidP="00767D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.85pt;margin-top:3.25pt;width:353.9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" fillcolor="white [3201]" strokecolor="black [3200]" strokeweight="1pt">
                <v:textbox>
                  <w:txbxContent>
                    <w:p w:rsidR="00971B05" w:rsidRPr="00971B05" w:rsidRDefault="00767DBC" w:rsidP="00767DB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Compte rendu</w:t>
                      </w:r>
                    </w:p>
                    <w:p w:rsidR="00971B05" w:rsidRPr="00971B05" w:rsidRDefault="00971B05" w:rsidP="00767DB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71B05">
                        <w:rPr>
                          <w:b/>
                          <w:sz w:val="28"/>
                        </w:rPr>
                        <w:t xml:space="preserve">Commission </w:t>
                      </w:r>
                      <w:r w:rsidR="00CE630B" w:rsidRPr="00971B05">
                        <w:rPr>
                          <w:b/>
                          <w:sz w:val="28"/>
                        </w:rPr>
                        <w:t>Classification</w:t>
                      </w:r>
                      <w:r w:rsidRPr="00971B05">
                        <w:rPr>
                          <w:b/>
                          <w:sz w:val="28"/>
                        </w:rPr>
                        <w:t xml:space="preserve"> du 17 octobre 2023</w:t>
                      </w:r>
                    </w:p>
                    <w:p w:rsidR="00971B05" w:rsidRDefault="00971B05" w:rsidP="00767D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71B05" w:rsidRDefault="00971B05" w:rsidP="00363CDB">
      <w:pPr>
        <w:jc w:val="both"/>
      </w:pPr>
    </w:p>
    <w:p w:rsidR="00971B05" w:rsidRDefault="00971B05" w:rsidP="00363CDB">
      <w:pPr>
        <w:jc w:val="both"/>
      </w:pPr>
    </w:p>
    <w:p w:rsidR="00971B05" w:rsidRDefault="00971B05" w:rsidP="00363CDB">
      <w:pPr>
        <w:jc w:val="both"/>
      </w:pPr>
    </w:p>
    <w:p w:rsidR="00767DBC" w:rsidRDefault="007A0424" w:rsidP="00363CDB">
      <w:pPr>
        <w:jc w:val="both"/>
      </w:pPr>
      <w:r>
        <w:t>La Commission Classification n’est pas un organe</w:t>
      </w:r>
      <w:r w:rsidR="00767DBC">
        <w:t xml:space="preserve"> de négociation</w:t>
      </w:r>
      <w:r>
        <w:t>,</w:t>
      </w:r>
      <w:r w:rsidR="00767DBC">
        <w:t xml:space="preserve"> mais d’information sur</w:t>
      </w:r>
      <w:r>
        <w:t xml:space="preserve"> le</w:t>
      </w:r>
      <w:r w:rsidR="00767DBC">
        <w:t xml:space="preserve"> déploiement </w:t>
      </w:r>
      <w:r>
        <w:t xml:space="preserve">des classifications dans le cadre </w:t>
      </w:r>
      <w:r w:rsidR="00767DBC">
        <w:t xml:space="preserve">de la </w:t>
      </w:r>
      <w:r w:rsidR="00CE630B">
        <w:t>Nouvel</w:t>
      </w:r>
      <w:r>
        <w:t>le Convention Collective</w:t>
      </w:r>
      <w:r w:rsidR="00767DBC">
        <w:t>. La CGT utilise néanmoins ces réunions pour remonter l’avis, les demandes et le mécontentement des salariés.</w:t>
      </w:r>
    </w:p>
    <w:p w:rsidR="007D0062" w:rsidRDefault="00767DBC" w:rsidP="007A0424">
      <w:pPr>
        <w:pStyle w:val="Paragraphedeliste"/>
        <w:numPr>
          <w:ilvl w:val="0"/>
          <w:numId w:val="10"/>
        </w:numPr>
        <w:jc w:val="both"/>
      </w:pPr>
      <w:r>
        <w:t>Malheureusement</w:t>
      </w:r>
      <w:r w:rsidR="007A0424">
        <w:t>,</w:t>
      </w:r>
      <w:r>
        <w:t xml:space="preserve"> la </w:t>
      </w:r>
      <w:r w:rsidR="005B64AD">
        <w:t>Direction</w:t>
      </w:r>
      <w:r w:rsidR="009C14FC">
        <w:t xml:space="preserve"> fait la sourde oreille et peu de nos demandes sont entendues. </w:t>
      </w:r>
      <w:r w:rsidR="007A0424">
        <w:t>Par exemple, l</w:t>
      </w:r>
      <w:r w:rsidR="009C14FC">
        <w:t xml:space="preserve">a </w:t>
      </w:r>
      <w:r w:rsidR="005B64AD">
        <w:t>Direction</w:t>
      </w:r>
      <w:r w:rsidR="009C14FC">
        <w:t xml:space="preserve"> refuse de nous </w:t>
      </w:r>
      <w:r w:rsidR="007A0424">
        <w:t>communiqu</w:t>
      </w:r>
      <w:r w:rsidR="009C14FC">
        <w:t>er l</w:t>
      </w:r>
      <w:r w:rsidR="00CE630B">
        <w:t>’ensemble des fiche</w:t>
      </w:r>
      <w:r w:rsidR="007A0424">
        <w:t>s</w:t>
      </w:r>
      <w:r w:rsidR="009C14FC">
        <w:t xml:space="preserve"> </w:t>
      </w:r>
      <w:r w:rsidR="00CE630B">
        <w:t>d’emploi</w:t>
      </w:r>
      <w:r w:rsidR="009C14FC">
        <w:t xml:space="preserve"> </w:t>
      </w:r>
      <w:r w:rsidR="007A0424">
        <w:t>et leurs</w:t>
      </w:r>
      <w:r w:rsidR="007D0062">
        <w:t xml:space="preserve"> cotation</w:t>
      </w:r>
      <w:r w:rsidR="007A0424">
        <w:t>s,</w:t>
      </w:r>
      <w:r w:rsidR="00CE630B">
        <w:t xml:space="preserve"> aujourd’hui au nombre de 400 et toujours en cours d’évolution</w:t>
      </w:r>
      <w:r w:rsidR="007D0062">
        <w:t>.</w:t>
      </w:r>
    </w:p>
    <w:p w:rsidR="009C14FC" w:rsidRDefault="009030CA" w:rsidP="007A0424">
      <w:pPr>
        <w:pStyle w:val="Paragraphedeliste"/>
        <w:numPr>
          <w:ilvl w:val="0"/>
          <w:numId w:val="10"/>
        </w:numPr>
        <w:jc w:val="both"/>
      </w:pPr>
      <w:r>
        <w:t xml:space="preserve">La </w:t>
      </w:r>
      <w:r w:rsidR="005B64AD">
        <w:t>Direction</w:t>
      </w:r>
      <w:r>
        <w:t xml:space="preserve"> refuse d’acter par un accord </w:t>
      </w:r>
      <w:r w:rsidR="005B64AD">
        <w:t xml:space="preserve">le </w:t>
      </w:r>
      <w:r w:rsidR="005B64AD" w:rsidRPr="00986B28">
        <w:rPr>
          <w:b/>
        </w:rPr>
        <w:t>maintien des</w:t>
      </w:r>
      <w:r w:rsidRPr="00986B28">
        <w:rPr>
          <w:b/>
        </w:rPr>
        <w:t xml:space="preserve"> salaires</w:t>
      </w:r>
      <w:r w:rsidR="005B64AD">
        <w:t>,</w:t>
      </w:r>
      <w:r>
        <w:t xml:space="preserve"> y compris en cas de disparition de l’emploi et de reclassement obligatoire.</w:t>
      </w:r>
    </w:p>
    <w:p w:rsidR="009030CA" w:rsidRDefault="009030CA" w:rsidP="007A0424">
      <w:pPr>
        <w:pStyle w:val="Paragraphedeliste"/>
        <w:numPr>
          <w:ilvl w:val="0"/>
          <w:numId w:val="10"/>
        </w:numPr>
        <w:jc w:val="both"/>
      </w:pPr>
      <w:r>
        <w:t xml:space="preserve">La </w:t>
      </w:r>
      <w:r w:rsidR="005B64AD">
        <w:t>Direction</w:t>
      </w:r>
      <w:r>
        <w:t xml:space="preserve"> refuse </w:t>
      </w:r>
      <w:r w:rsidR="005B64AD">
        <w:t>toujours</w:t>
      </w:r>
      <w:r>
        <w:t xml:space="preserve"> de dévoiler la </w:t>
      </w:r>
      <w:r w:rsidR="005B64AD">
        <w:t xml:space="preserve">nouvelle </w:t>
      </w:r>
      <w:r>
        <w:t>grille des salaires mini</w:t>
      </w:r>
      <w:r w:rsidR="005B64AD">
        <w:t>maux</w:t>
      </w:r>
      <w:r>
        <w:t xml:space="preserve"> </w:t>
      </w:r>
      <w:r w:rsidR="005B64AD">
        <w:t>applicable chez Dassault Aviation au 1</w:t>
      </w:r>
      <w:r w:rsidR="005B64AD" w:rsidRPr="005B64AD">
        <w:rPr>
          <w:vertAlign w:val="superscript"/>
        </w:rPr>
        <w:t>er</w:t>
      </w:r>
      <w:r w:rsidR="005B64AD">
        <w:t xml:space="preserve"> janvier prochain</w:t>
      </w:r>
      <w:r>
        <w:t xml:space="preserve">. </w:t>
      </w:r>
      <w:r w:rsidR="005B64AD">
        <w:t>La Direction ne</w:t>
      </w:r>
      <w:r>
        <w:t xml:space="preserve"> nous </w:t>
      </w:r>
      <w:r w:rsidR="005B64AD">
        <w:t>communiquera</w:t>
      </w:r>
      <w:r>
        <w:t xml:space="preserve"> </w:t>
      </w:r>
      <w:r w:rsidR="005B64AD">
        <w:t>cette</w:t>
      </w:r>
      <w:r>
        <w:t xml:space="preserve"> nouvelle grille </w:t>
      </w:r>
      <w:r w:rsidR="005B64AD">
        <w:t>qu’à l’o</w:t>
      </w:r>
      <w:r w:rsidR="000E58A4">
        <w:t>ccasion</w:t>
      </w:r>
      <w:r w:rsidR="005B64AD">
        <w:t xml:space="preserve"> d</w:t>
      </w:r>
      <w:r w:rsidR="002633B3">
        <w:t>es NAO salarial</w:t>
      </w:r>
      <w:r>
        <w:t>es courant janvier 2024</w:t>
      </w:r>
      <w:r w:rsidR="002633B3">
        <w:t>, soit</w:t>
      </w:r>
      <w:r w:rsidR="007D0062">
        <w:t xml:space="preserve"> après l</w:t>
      </w:r>
      <w:r w:rsidR="002633B3">
        <w:t>a date d</w:t>
      </w:r>
      <w:r w:rsidR="007D0062">
        <w:t xml:space="preserve">’application de la </w:t>
      </w:r>
      <w:r w:rsidR="002633B3">
        <w:t>Nouvelle Convention Collective.</w:t>
      </w:r>
    </w:p>
    <w:p w:rsidR="00CE630B" w:rsidRDefault="00CE630B" w:rsidP="009C14FC">
      <w:pPr>
        <w:jc w:val="both"/>
      </w:pPr>
    </w:p>
    <w:p w:rsidR="007D0062" w:rsidRDefault="005A4CAB" w:rsidP="009C14FC">
      <w:pPr>
        <w:jc w:val="both"/>
      </w:pPr>
      <w:r>
        <w:t>À</w:t>
      </w:r>
      <w:r w:rsidR="007D0062">
        <w:t xml:space="preserve"> ce jour 98% des salariés ont reçu</w:t>
      </w:r>
      <w:r w:rsidR="002633B3">
        <w:t xml:space="preserve"> leur classification (fiche emploi + cotation)</w:t>
      </w:r>
      <w:r w:rsidR="007D0062">
        <w:t>, dans le même temps selon la direction</w:t>
      </w:r>
      <w:r w:rsidR="002633B3">
        <w:t>,</w:t>
      </w:r>
      <w:r w:rsidR="007D0062">
        <w:t xml:space="preserve"> 621 personnes ont contesté leur classification.</w:t>
      </w:r>
    </w:p>
    <w:p w:rsidR="007D0062" w:rsidRDefault="007D0062" w:rsidP="009C14FC">
      <w:pPr>
        <w:jc w:val="both"/>
      </w:pPr>
      <w:r>
        <w:t xml:space="preserve">Pour </w:t>
      </w:r>
      <w:r w:rsidR="002633B3">
        <w:t>1/4</w:t>
      </w:r>
      <w:r>
        <w:t xml:space="preserve"> </w:t>
      </w:r>
      <w:r w:rsidR="002633B3">
        <w:t>des personnes ayant formulé</w:t>
      </w:r>
      <w:r>
        <w:t xml:space="preserve"> un recours</w:t>
      </w:r>
      <w:r w:rsidR="002633B3">
        <w:t>,</w:t>
      </w:r>
      <w:r>
        <w:t xml:space="preserve"> la cotation de l’emploi a été revu à la </w:t>
      </w:r>
      <w:r w:rsidR="005A4CAB">
        <w:t>hausse pour les autres</w:t>
      </w:r>
      <w:r w:rsidR="002633B3">
        <w:t xml:space="preserve"> …</w:t>
      </w:r>
      <w:r w:rsidR="005A4CAB">
        <w:t xml:space="preserve"> circulez il n’y a rien à voi</w:t>
      </w:r>
      <w:r w:rsidR="002633B3">
        <w:t>r !</w:t>
      </w:r>
    </w:p>
    <w:p w:rsidR="005A4CAB" w:rsidRDefault="005A4CAB" w:rsidP="009C14FC">
      <w:pPr>
        <w:jc w:val="both"/>
      </w:pPr>
      <w:r>
        <w:t xml:space="preserve">La CGT est </w:t>
      </w:r>
      <w:r w:rsidR="002633B3">
        <w:t xml:space="preserve">malgré tout </w:t>
      </w:r>
      <w:r>
        <w:t>parvenue à faire évoluer « à la marge » certaines situations :</w:t>
      </w:r>
    </w:p>
    <w:p w:rsidR="005A4CAB" w:rsidRDefault="005A4CAB" w:rsidP="002633B3">
      <w:pPr>
        <w:pStyle w:val="Paragraphedeliste"/>
        <w:numPr>
          <w:ilvl w:val="0"/>
          <w:numId w:val="11"/>
        </w:numPr>
        <w:jc w:val="both"/>
      </w:pPr>
      <w:r>
        <w:t>Création de nouvelle</w:t>
      </w:r>
      <w:r w:rsidR="002633B3">
        <w:t>s</w:t>
      </w:r>
      <w:r>
        <w:t xml:space="preserve"> fiche</w:t>
      </w:r>
      <w:r w:rsidR="002633B3">
        <w:t>s</w:t>
      </w:r>
      <w:r>
        <w:t xml:space="preserve"> </w:t>
      </w:r>
      <w:r w:rsidR="002633B3">
        <w:t>d’</w:t>
      </w:r>
      <w:r>
        <w:t>emploi</w:t>
      </w:r>
    </w:p>
    <w:p w:rsidR="00D10590" w:rsidRDefault="005A4CAB" w:rsidP="002633B3">
      <w:pPr>
        <w:pStyle w:val="Paragraphedeliste"/>
        <w:numPr>
          <w:ilvl w:val="0"/>
          <w:numId w:val="11"/>
        </w:numPr>
        <w:jc w:val="both"/>
      </w:pPr>
      <w:r>
        <w:t xml:space="preserve">Amélioration des fiches </w:t>
      </w:r>
      <w:r w:rsidR="002633B3">
        <w:t>d’</w:t>
      </w:r>
      <w:r>
        <w:t>em</w:t>
      </w:r>
      <w:r w:rsidR="00D10590">
        <w:t xml:space="preserve">ploi </w:t>
      </w:r>
    </w:p>
    <w:p w:rsidR="005A4CAB" w:rsidRDefault="002633B3" w:rsidP="002633B3">
      <w:pPr>
        <w:pStyle w:val="Paragraphedeliste"/>
        <w:numPr>
          <w:ilvl w:val="0"/>
          <w:numId w:val="11"/>
        </w:numPr>
        <w:jc w:val="both"/>
      </w:pPr>
      <w:r>
        <w:t>Réévaluation</w:t>
      </w:r>
      <w:r w:rsidR="00D10590">
        <w:t xml:space="preserve"> des cotations</w:t>
      </w:r>
      <w:r w:rsidR="005A4CAB">
        <w:t xml:space="preserve"> </w:t>
      </w:r>
    </w:p>
    <w:p w:rsidR="00D10590" w:rsidRDefault="00D10590" w:rsidP="00D10590">
      <w:pPr>
        <w:pStyle w:val="Paragraphedeliste"/>
        <w:ind w:left="0"/>
        <w:jc w:val="both"/>
      </w:pPr>
    </w:p>
    <w:p w:rsidR="0022392B" w:rsidRDefault="0022392B" w:rsidP="00D10590">
      <w:pPr>
        <w:pStyle w:val="Paragraphedeliste"/>
        <w:ind w:left="0"/>
        <w:jc w:val="both"/>
      </w:pPr>
      <w:r>
        <w:t>Ensuite</w:t>
      </w:r>
      <w:r w:rsidR="00586D66">
        <w:t xml:space="preserve"> la </w:t>
      </w:r>
      <w:r w:rsidR="002633B3">
        <w:t>Direction</w:t>
      </w:r>
      <w:r w:rsidR="00586D66">
        <w:t xml:space="preserve"> nous a présenté</w:t>
      </w:r>
      <w:r>
        <w:t xml:space="preserve"> la cartographie des niveaux :</w:t>
      </w:r>
    </w:p>
    <w:p w:rsidR="00F56193" w:rsidRDefault="00F56193" w:rsidP="00D10590">
      <w:pPr>
        <w:pStyle w:val="Paragraphedeliste"/>
        <w:ind w:left="0"/>
        <w:jc w:val="both"/>
      </w:pPr>
    </w:p>
    <w:p w:rsidR="0022392B" w:rsidRDefault="0022392B" w:rsidP="001411FD">
      <w:pPr>
        <w:pStyle w:val="Paragraphedeliste"/>
        <w:numPr>
          <w:ilvl w:val="0"/>
          <w:numId w:val="12"/>
        </w:numPr>
        <w:jc w:val="both"/>
      </w:pPr>
      <w:r>
        <w:t>523 personnes en phase d’accueil</w:t>
      </w:r>
      <w:r w:rsidR="002633B3">
        <w:t>, soit</w:t>
      </w:r>
      <w:r>
        <w:t xml:space="preserve"> 6% des salariés</w:t>
      </w:r>
    </w:p>
    <w:p w:rsidR="0022392B" w:rsidRDefault="0022392B" w:rsidP="001411FD">
      <w:pPr>
        <w:pStyle w:val="Paragraphedeliste"/>
        <w:numPr>
          <w:ilvl w:val="0"/>
          <w:numId w:val="12"/>
        </w:numPr>
        <w:jc w:val="both"/>
      </w:pPr>
      <w:r>
        <w:t>2903 personnes en niveau 1</w:t>
      </w:r>
      <w:r w:rsidR="002633B3">
        <w:t>, soit</w:t>
      </w:r>
      <w:r>
        <w:t xml:space="preserve"> 33% des salariés</w:t>
      </w:r>
    </w:p>
    <w:p w:rsidR="0022392B" w:rsidRDefault="00586D66" w:rsidP="001411FD">
      <w:pPr>
        <w:pStyle w:val="Paragraphedeliste"/>
        <w:numPr>
          <w:ilvl w:val="0"/>
          <w:numId w:val="12"/>
        </w:numPr>
        <w:jc w:val="both"/>
      </w:pPr>
      <w:r>
        <w:t>4216 personnes en niveau 2</w:t>
      </w:r>
      <w:r w:rsidR="001411FD">
        <w:t>, soit</w:t>
      </w:r>
      <w:r>
        <w:t xml:space="preserve"> 47% des salariés</w:t>
      </w:r>
    </w:p>
    <w:p w:rsidR="00586D66" w:rsidRDefault="00586D66" w:rsidP="001411FD">
      <w:pPr>
        <w:pStyle w:val="Paragraphedeliste"/>
        <w:numPr>
          <w:ilvl w:val="0"/>
          <w:numId w:val="12"/>
        </w:numPr>
        <w:jc w:val="both"/>
      </w:pPr>
      <w:r>
        <w:t>1225 personnes en niveau 3</w:t>
      </w:r>
      <w:r w:rsidR="001411FD">
        <w:t>, soit</w:t>
      </w:r>
      <w:r>
        <w:t xml:space="preserve"> 14% des salariés</w:t>
      </w:r>
    </w:p>
    <w:p w:rsidR="001411FD" w:rsidRDefault="001411FD" w:rsidP="00D10590">
      <w:pPr>
        <w:pStyle w:val="Paragraphedeliste"/>
        <w:ind w:left="0"/>
        <w:jc w:val="both"/>
      </w:pPr>
    </w:p>
    <w:p w:rsidR="00586D66" w:rsidRDefault="00586D66" w:rsidP="00D10590">
      <w:pPr>
        <w:pStyle w:val="Paragraphedeliste"/>
        <w:ind w:left="0"/>
        <w:jc w:val="both"/>
      </w:pPr>
      <w:r>
        <w:t>Pour la CGT</w:t>
      </w:r>
      <w:r w:rsidR="001411FD">
        <w:t>,</w:t>
      </w:r>
      <w:r>
        <w:t xml:space="preserve"> alors que </w:t>
      </w:r>
      <w:r w:rsidR="005026C4">
        <w:t xml:space="preserve">l’âge moyen est de 44 ans et que </w:t>
      </w:r>
      <w:r>
        <w:t>l’ancienneté moyenne est</w:t>
      </w:r>
      <w:r w:rsidR="001411FD">
        <w:t xml:space="preserve"> de 15 ans</w:t>
      </w:r>
      <w:r>
        <w:t>, comment admettre que seul</w:t>
      </w:r>
      <w:r w:rsidR="001411FD">
        <w:t>s</w:t>
      </w:r>
      <w:r>
        <w:t xml:space="preserve"> 14 % des salariés so</w:t>
      </w:r>
      <w:r w:rsidR="001411FD">
        <w:t>ie</w:t>
      </w:r>
      <w:r>
        <w:t xml:space="preserve">nt au niveau 3 et qu’un tiers </w:t>
      </w:r>
      <w:r w:rsidR="001411FD">
        <w:t>soit</w:t>
      </w:r>
      <w:r>
        <w:t xml:space="preserve"> au niveau 1.</w:t>
      </w:r>
      <w:r w:rsidR="001411FD">
        <w:t xml:space="preserve"> Tout</w:t>
      </w:r>
      <w:r>
        <w:t xml:space="preserve"> comme les classifications, les niveaux ne sont absolument pas le reflet de l’expérience et des compétences des salariés.</w:t>
      </w:r>
    </w:p>
    <w:p w:rsidR="00F56193" w:rsidRDefault="00F56193" w:rsidP="00D10590">
      <w:pPr>
        <w:pStyle w:val="Paragraphedeliste"/>
        <w:ind w:left="0"/>
        <w:jc w:val="both"/>
      </w:pPr>
    </w:p>
    <w:p w:rsidR="00F56193" w:rsidRDefault="001411FD" w:rsidP="00D10590">
      <w:pPr>
        <w:pStyle w:val="Paragraphedeliste"/>
        <w:ind w:left="0"/>
        <w:jc w:val="both"/>
      </w:pPr>
      <w:r>
        <w:t xml:space="preserve">Pour </w:t>
      </w:r>
      <w:r w:rsidR="00F56193">
        <w:t>853 salariés (</w:t>
      </w:r>
      <w:proofErr w:type="gramStart"/>
      <w:r w:rsidR="00F56193">
        <w:t>E9 ,E10</w:t>
      </w:r>
      <w:proofErr w:type="gramEnd"/>
      <w:r>
        <w:t xml:space="preserve">), la couverture santé basculera </w:t>
      </w:r>
      <w:r w:rsidR="00F56193">
        <w:t xml:space="preserve">de la mutuelle </w:t>
      </w:r>
      <w:proofErr w:type="spellStart"/>
      <w:r>
        <w:t>Oc</w:t>
      </w:r>
      <w:r w:rsidR="00CC71C7">
        <w:t>i</w:t>
      </w:r>
      <w:r>
        <w:t>ane</w:t>
      </w:r>
      <w:proofErr w:type="spellEnd"/>
      <w:r w:rsidR="00F56193">
        <w:t xml:space="preserve"> (couverture non cadr</w:t>
      </w:r>
      <w:r>
        <w:t xml:space="preserve">e) à </w:t>
      </w:r>
      <w:r w:rsidR="00F56193">
        <w:t>IPECA (couverture des cadres). Ces salariés bénéficieront d’une baisse des cotisations prévoyance.</w:t>
      </w:r>
    </w:p>
    <w:p w:rsidR="00F56193" w:rsidRDefault="00F56193" w:rsidP="00D10590">
      <w:pPr>
        <w:pStyle w:val="Paragraphedeliste"/>
        <w:ind w:left="0"/>
        <w:jc w:val="both"/>
      </w:pPr>
    </w:p>
    <w:p w:rsidR="00F56193" w:rsidRDefault="00F56193" w:rsidP="00D10590">
      <w:pPr>
        <w:pStyle w:val="Paragraphedeliste"/>
        <w:ind w:left="0"/>
        <w:jc w:val="both"/>
      </w:pPr>
      <w:r>
        <w:t xml:space="preserve">Commentaire </w:t>
      </w:r>
      <w:r>
        <w:tab/>
        <w:t>CGT :</w:t>
      </w:r>
    </w:p>
    <w:p w:rsidR="001411FD" w:rsidRDefault="001411FD" w:rsidP="00D10590">
      <w:pPr>
        <w:pStyle w:val="Paragraphedeliste"/>
        <w:ind w:left="0"/>
        <w:jc w:val="both"/>
      </w:pPr>
    </w:p>
    <w:p w:rsidR="00F56193" w:rsidRPr="00CE630B" w:rsidRDefault="00F50788" w:rsidP="00D10590">
      <w:pPr>
        <w:pStyle w:val="Paragraphedeliste"/>
        <w:ind w:left="0"/>
        <w:jc w:val="both"/>
        <w:rPr>
          <w:b/>
        </w:rPr>
      </w:pPr>
      <w:r w:rsidRPr="00CE630B">
        <w:rPr>
          <w:b/>
        </w:rPr>
        <w:t>D</w:t>
      </w:r>
      <w:r w:rsidR="00F56193" w:rsidRPr="00CE630B">
        <w:rPr>
          <w:b/>
        </w:rPr>
        <w:t xml:space="preserve">es techniciens </w:t>
      </w:r>
      <w:r w:rsidR="001411FD" w:rsidRPr="00CE630B">
        <w:rPr>
          <w:b/>
        </w:rPr>
        <w:t>aéro</w:t>
      </w:r>
      <w:r w:rsidR="001411FD">
        <w:rPr>
          <w:b/>
        </w:rPr>
        <w:t>nautique</w:t>
      </w:r>
      <w:r>
        <w:rPr>
          <w:b/>
        </w:rPr>
        <w:t xml:space="preserve">, </w:t>
      </w:r>
      <w:r w:rsidR="00F56193" w:rsidRPr="00CE630B">
        <w:rPr>
          <w:b/>
        </w:rPr>
        <w:t xml:space="preserve">hier encore </w:t>
      </w:r>
      <w:r>
        <w:rPr>
          <w:b/>
        </w:rPr>
        <w:t xml:space="preserve">reconnus comme </w:t>
      </w:r>
      <w:r w:rsidR="00F56193" w:rsidRPr="00CE630B">
        <w:rPr>
          <w:b/>
        </w:rPr>
        <w:t>hautement qualifié</w:t>
      </w:r>
      <w:r w:rsidR="001411FD">
        <w:rPr>
          <w:b/>
        </w:rPr>
        <w:t>s,</w:t>
      </w:r>
      <w:r w:rsidR="00F56193" w:rsidRPr="00CE630B">
        <w:rPr>
          <w:b/>
        </w:rPr>
        <w:t xml:space="preserve"> avec pour certains 30 ans d’expérience</w:t>
      </w:r>
      <w:r w:rsidR="001411FD">
        <w:rPr>
          <w:b/>
        </w:rPr>
        <w:t>,</w:t>
      </w:r>
      <w:r w:rsidR="00F56193" w:rsidRPr="00CE630B">
        <w:rPr>
          <w:b/>
        </w:rPr>
        <w:t xml:space="preserve"> </w:t>
      </w:r>
      <w:r>
        <w:rPr>
          <w:b/>
        </w:rPr>
        <w:t>sont</w:t>
      </w:r>
      <w:r w:rsidR="00F56193" w:rsidRPr="00CE630B">
        <w:rPr>
          <w:b/>
        </w:rPr>
        <w:t xml:space="preserve"> aujourd’hui </w:t>
      </w:r>
      <w:r>
        <w:rPr>
          <w:b/>
        </w:rPr>
        <w:t xml:space="preserve">classés dans les groupes </w:t>
      </w:r>
      <w:r w:rsidR="00F56193" w:rsidRPr="00CE630B">
        <w:rPr>
          <w:b/>
        </w:rPr>
        <w:t>B4 ou C5</w:t>
      </w:r>
      <w:r>
        <w:rPr>
          <w:b/>
        </w:rPr>
        <w:t>. Ils</w:t>
      </w:r>
      <w:r w:rsidR="007873D5" w:rsidRPr="00CE630B">
        <w:rPr>
          <w:b/>
        </w:rPr>
        <w:t xml:space="preserve"> ne </w:t>
      </w:r>
      <w:r>
        <w:rPr>
          <w:b/>
        </w:rPr>
        <w:t>sont pas prêts de l’accepter</w:t>
      </w:r>
      <w:r w:rsidR="007873D5" w:rsidRPr="00CE630B">
        <w:rPr>
          <w:b/>
        </w:rPr>
        <w:t>.</w:t>
      </w:r>
    </w:p>
    <w:p w:rsidR="007873D5" w:rsidRPr="00CE630B" w:rsidRDefault="007873D5" w:rsidP="00D10590">
      <w:pPr>
        <w:pStyle w:val="Paragraphedeliste"/>
        <w:ind w:left="0"/>
        <w:jc w:val="both"/>
        <w:rPr>
          <w:b/>
        </w:rPr>
      </w:pPr>
      <w:r w:rsidRPr="00CE630B">
        <w:rPr>
          <w:b/>
        </w:rPr>
        <w:lastRenderedPageBreak/>
        <w:t>Mais pire encore,  que dire de la situation de ces ingénieurs avec plus de 20</w:t>
      </w:r>
      <w:r w:rsidR="003B573C">
        <w:rPr>
          <w:b/>
        </w:rPr>
        <w:t xml:space="preserve"> </w:t>
      </w:r>
      <w:r w:rsidRPr="00CE630B">
        <w:rPr>
          <w:b/>
        </w:rPr>
        <w:t xml:space="preserve">ans d’expérience qui </w:t>
      </w:r>
      <w:r w:rsidR="003B573C">
        <w:rPr>
          <w:b/>
        </w:rPr>
        <w:t>sont cotés</w:t>
      </w:r>
      <w:r w:rsidRPr="00CE630B">
        <w:rPr>
          <w:b/>
        </w:rPr>
        <w:t xml:space="preserve"> F11</w:t>
      </w:r>
      <w:r w:rsidR="003B573C">
        <w:rPr>
          <w:b/>
        </w:rPr>
        <w:t>,</w:t>
      </w:r>
      <w:r w:rsidRPr="00CE630B">
        <w:rPr>
          <w:b/>
        </w:rPr>
        <w:t xml:space="preserve"> au même niveau qu’un jeune chef d’équipe de l’atelier</w:t>
      </w:r>
      <w:r w:rsidR="003B573C">
        <w:rPr>
          <w:b/>
        </w:rPr>
        <w:t>,</w:t>
      </w:r>
      <w:r w:rsidRPr="00CE630B">
        <w:rPr>
          <w:b/>
        </w:rPr>
        <w:t xml:space="preserve"> titulaire d’</w:t>
      </w:r>
      <w:r w:rsidR="003B573C">
        <w:rPr>
          <w:b/>
        </w:rPr>
        <w:t>un simple BEP ?</w:t>
      </w:r>
    </w:p>
    <w:p w:rsidR="007873D5" w:rsidRPr="00CE630B" w:rsidRDefault="007873D5" w:rsidP="00D10590">
      <w:pPr>
        <w:pStyle w:val="Paragraphedeliste"/>
        <w:ind w:left="0"/>
        <w:jc w:val="both"/>
        <w:rPr>
          <w:b/>
        </w:rPr>
      </w:pPr>
      <w:r w:rsidRPr="00CE630B">
        <w:rPr>
          <w:b/>
        </w:rPr>
        <w:t>Au niveau F11</w:t>
      </w:r>
      <w:r w:rsidR="003B573C">
        <w:rPr>
          <w:b/>
        </w:rPr>
        <w:t xml:space="preserve"> </w:t>
      </w:r>
      <w:r w:rsidRPr="00CE630B">
        <w:rPr>
          <w:b/>
        </w:rPr>
        <w:t xml:space="preserve">avec des </w:t>
      </w:r>
      <w:r w:rsidR="00CE630B" w:rsidRPr="00CE630B">
        <w:rPr>
          <w:b/>
        </w:rPr>
        <w:t>responsabilités</w:t>
      </w:r>
      <w:r w:rsidRPr="00CE630B">
        <w:rPr>
          <w:b/>
        </w:rPr>
        <w:t xml:space="preserve"> d’encadrement et d’organisation</w:t>
      </w:r>
      <w:r w:rsidR="003B573C">
        <w:rPr>
          <w:b/>
        </w:rPr>
        <w:t>,</w:t>
      </w:r>
      <w:r w:rsidRPr="00CE630B">
        <w:rPr>
          <w:b/>
        </w:rPr>
        <w:t xml:space="preserve"> le chef d’</w:t>
      </w:r>
      <w:r w:rsidR="003B573C">
        <w:rPr>
          <w:b/>
        </w:rPr>
        <w:t>équipe est normalement côté.</w:t>
      </w:r>
      <w:r w:rsidRPr="00CE630B">
        <w:rPr>
          <w:b/>
        </w:rPr>
        <w:t xml:space="preserve"> </w:t>
      </w:r>
      <w:r w:rsidR="003B573C" w:rsidRPr="00CE630B">
        <w:rPr>
          <w:b/>
        </w:rPr>
        <w:t>C</w:t>
      </w:r>
      <w:r w:rsidRPr="00CE630B">
        <w:rPr>
          <w:b/>
        </w:rPr>
        <w:t>e</w:t>
      </w:r>
      <w:r w:rsidR="003B573C">
        <w:rPr>
          <w:b/>
        </w:rPr>
        <w:t xml:space="preserve"> </w:t>
      </w:r>
      <w:r w:rsidRPr="00CE630B">
        <w:rPr>
          <w:b/>
        </w:rPr>
        <w:t>qui est inadmissible</w:t>
      </w:r>
      <w:r w:rsidR="003B573C">
        <w:rPr>
          <w:b/>
        </w:rPr>
        <w:t>,</w:t>
      </w:r>
      <w:r w:rsidRPr="00CE630B">
        <w:rPr>
          <w:b/>
        </w:rPr>
        <w:t xml:space="preserve"> c’est de voir des ingénieurs expérimentés ou sortant des meilleurs écoles (</w:t>
      </w:r>
      <w:r w:rsidR="003B573C">
        <w:rPr>
          <w:b/>
        </w:rPr>
        <w:t>Sup-</w:t>
      </w:r>
      <w:proofErr w:type="spellStart"/>
      <w:r w:rsidR="003B573C">
        <w:rPr>
          <w:b/>
        </w:rPr>
        <w:t>Aé</w:t>
      </w:r>
      <w:r w:rsidR="003B573C" w:rsidRPr="00CE630B">
        <w:rPr>
          <w:b/>
        </w:rPr>
        <w:t>ro</w:t>
      </w:r>
      <w:proofErr w:type="spellEnd"/>
      <w:r w:rsidRPr="00CE630B">
        <w:rPr>
          <w:b/>
        </w:rPr>
        <w:t xml:space="preserve">) à ce </w:t>
      </w:r>
      <w:r w:rsidR="003B573C">
        <w:rPr>
          <w:b/>
        </w:rPr>
        <w:t xml:space="preserve">même </w:t>
      </w:r>
      <w:r w:rsidRPr="00CE630B">
        <w:rPr>
          <w:b/>
        </w:rPr>
        <w:t>niveau.</w:t>
      </w:r>
    </w:p>
    <w:p w:rsidR="007873D5" w:rsidRPr="00CE630B" w:rsidRDefault="007873D5" w:rsidP="00D10590">
      <w:pPr>
        <w:pStyle w:val="Paragraphedeliste"/>
        <w:ind w:left="0"/>
        <w:jc w:val="both"/>
        <w:rPr>
          <w:b/>
        </w:rPr>
      </w:pPr>
      <w:r w:rsidRPr="00CE630B">
        <w:rPr>
          <w:b/>
        </w:rPr>
        <w:t>Nous sommes tous</w:t>
      </w:r>
      <w:r w:rsidR="00986B28">
        <w:rPr>
          <w:b/>
        </w:rPr>
        <w:t xml:space="preserve">, </w:t>
      </w:r>
      <w:r w:rsidR="003B573C">
        <w:rPr>
          <w:b/>
        </w:rPr>
        <w:t>ouvrier</w:t>
      </w:r>
      <w:r w:rsidR="00986B28">
        <w:rPr>
          <w:b/>
        </w:rPr>
        <w:t>s,</w:t>
      </w:r>
      <w:r w:rsidR="00227707">
        <w:rPr>
          <w:b/>
        </w:rPr>
        <w:t xml:space="preserve"> employés, technicien</w:t>
      </w:r>
      <w:r w:rsidR="003C70A3">
        <w:rPr>
          <w:b/>
        </w:rPr>
        <w:t>s</w:t>
      </w:r>
      <w:r w:rsidR="00227707">
        <w:rPr>
          <w:b/>
        </w:rPr>
        <w:t>, agent</w:t>
      </w:r>
      <w:r w:rsidR="003C70A3">
        <w:rPr>
          <w:b/>
        </w:rPr>
        <w:t>s</w:t>
      </w:r>
      <w:r w:rsidR="00227707">
        <w:rPr>
          <w:b/>
        </w:rPr>
        <w:t xml:space="preserve"> de maîtrise,</w:t>
      </w:r>
      <w:r w:rsidR="00986B28">
        <w:rPr>
          <w:b/>
        </w:rPr>
        <w:t xml:space="preserve"> </w:t>
      </w:r>
      <w:r w:rsidR="003B573C">
        <w:rPr>
          <w:b/>
        </w:rPr>
        <w:t>ingénieur</w:t>
      </w:r>
      <w:r w:rsidR="00986B28">
        <w:rPr>
          <w:b/>
        </w:rPr>
        <w:t>s</w:t>
      </w:r>
      <w:r w:rsidR="003B573C">
        <w:rPr>
          <w:b/>
        </w:rPr>
        <w:t>,</w:t>
      </w:r>
      <w:r w:rsidRPr="00CE630B">
        <w:rPr>
          <w:b/>
        </w:rPr>
        <w:t xml:space="preserve"> en train de subir un véritable déclassement</w:t>
      </w:r>
      <w:r w:rsidR="00F50788">
        <w:rPr>
          <w:b/>
        </w:rPr>
        <w:t>, dont le but à moyen terme et dès que la grille de salaires Dassault sera effective</w:t>
      </w:r>
      <w:r w:rsidR="003B573C">
        <w:rPr>
          <w:b/>
        </w:rPr>
        <w:t xml:space="preserve">, est d’embaucher </w:t>
      </w:r>
      <w:r w:rsidR="00227707">
        <w:rPr>
          <w:b/>
        </w:rPr>
        <w:t>les futurs salariés de toutes catégories</w:t>
      </w:r>
      <w:r w:rsidR="003B573C">
        <w:rPr>
          <w:b/>
        </w:rPr>
        <w:t>, avec une rémunération fortement revue à la baisse.</w:t>
      </w:r>
    </w:p>
    <w:p w:rsidR="00586D66" w:rsidRDefault="00586D66" w:rsidP="00D10590">
      <w:pPr>
        <w:pStyle w:val="Paragraphedeliste"/>
        <w:ind w:left="0"/>
        <w:jc w:val="both"/>
      </w:pPr>
    </w:p>
    <w:p w:rsidR="005A4CAB" w:rsidRDefault="005A4CAB" w:rsidP="009C14FC">
      <w:pPr>
        <w:jc w:val="both"/>
      </w:pPr>
    </w:p>
    <w:p w:rsidR="005628D8" w:rsidRDefault="005628D8" w:rsidP="00923131"/>
    <w:p w:rsidR="00134608" w:rsidRPr="00923131" w:rsidRDefault="00C43965" w:rsidP="00767DBC">
      <w:pPr>
        <w:pStyle w:val="Paragraphedeliste"/>
        <w:rPr>
          <w:sz w:val="24"/>
        </w:rPr>
      </w:pPr>
      <w:r>
        <w:rPr>
          <w:sz w:val="24"/>
        </w:rPr>
        <w:t xml:space="preserve"> </w:t>
      </w:r>
    </w:p>
    <w:p w:rsidR="00FA267A" w:rsidRPr="008F5CAB" w:rsidRDefault="00FA267A" w:rsidP="00363CDB">
      <w:pPr>
        <w:jc w:val="both"/>
      </w:pPr>
    </w:p>
    <w:sectPr w:rsidR="00FA267A" w:rsidRPr="008F5CAB" w:rsidSect="0010556A">
      <w:headerReference w:type="default" r:id="rId7"/>
      <w:pgSz w:w="11906" w:h="16838"/>
      <w:pgMar w:top="28" w:right="1418" w:bottom="42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6B" w:rsidRDefault="006F5B6B">
      <w:r>
        <w:separator/>
      </w:r>
    </w:p>
  </w:endnote>
  <w:endnote w:type="continuationSeparator" w:id="0">
    <w:p w:rsidR="006F5B6B" w:rsidRDefault="006F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6B" w:rsidRDefault="006F5B6B">
      <w:r>
        <w:separator/>
      </w:r>
    </w:p>
  </w:footnote>
  <w:footnote w:type="continuationSeparator" w:id="0">
    <w:p w:rsidR="006F5B6B" w:rsidRDefault="006F5B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82" w:rsidRDefault="00DA1929" w:rsidP="0090363A">
    <w:pPr>
      <w:pStyle w:val="En-tte"/>
      <w:spacing w:line="20" w:lineRule="exac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8F1B11F" wp14:editId="0B24A18C">
          <wp:simplePos x="0" y="0"/>
          <wp:positionH relativeFrom="column">
            <wp:posOffset>-1202055</wp:posOffset>
          </wp:positionH>
          <wp:positionV relativeFrom="paragraph">
            <wp:posOffset>140970</wp:posOffset>
          </wp:positionV>
          <wp:extent cx="962025" cy="9334500"/>
          <wp:effectExtent l="0" t="0" r="0" b="0"/>
          <wp:wrapTight wrapText="bothSides">
            <wp:wrapPolygon edited="0">
              <wp:start x="0" y="0"/>
              <wp:lineTo x="0" y="21556"/>
              <wp:lineTo x="21386" y="21556"/>
              <wp:lineTo x="21386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33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6E89"/>
    <w:multiLevelType w:val="hybridMultilevel"/>
    <w:tmpl w:val="E6DC083E"/>
    <w:lvl w:ilvl="0" w:tplc="75C47152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F34"/>
    <w:multiLevelType w:val="hybridMultilevel"/>
    <w:tmpl w:val="BF48E6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40827"/>
    <w:multiLevelType w:val="hybridMultilevel"/>
    <w:tmpl w:val="BF28E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4082"/>
    <w:multiLevelType w:val="hybridMultilevel"/>
    <w:tmpl w:val="15466F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2797A"/>
    <w:multiLevelType w:val="hybridMultilevel"/>
    <w:tmpl w:val="130AAE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36B64"/>
    <w:multiLevelType w:val="hybridMultilevel"/>
    <w:tmpl w:val="431AA4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C142B"/>
    <w:multiLevelType w:val="hybridMultilevel"/>
    <w:tmpl w:val="98F0D5F0"/>
    <w:lvl w:ilvl="0" w:tplc="0ED67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577B0"/>
    <w:multiLevelType w:val="hybridMultilevel"/>
    <w:tmpl w:val="EF4E02F4"/>
    <w:lvl w:ilvl="0" w:tplc="9DD0DC9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E62D8"/>
    <w:multiLevelType w:val="hybridMultilevel"/>
    <w:tmpl w:val="6C2062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85DE1"/>
    <w:multiLevelType w:val="hybridMultilevel"/>
    <w:tmpl w:val="84786B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049C7"/>
    <w:multiLevelType w:val="hybridMultilevel"/>
    <w:tmpl w:val="2DD244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80CE1"/>
    <w:multiLevelType w:val="hybridMultilevel"/>
    <w:tmpl w:val="72083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E0"/>
    <w:rsid w:val="0000106F"/>
    <w:rsid w:val="00007AD2"/>
    <w:rsid w:val="00034A3F"/>
    <w:rsid w:val="00053D5A"/>
    <w:rsid w:val="00063905"/>
    <w:rsid w:val="0007287D"/>
    <w:rsid w:val="0008787E"/>
    <w:rsid w:val="0009525E"/>
    <w:rsid w:val="000D411B"/>
    <w:rsid w:val="000E58A4"/>
    <w:rsid w:val="000F0116"/>
    <w:rsid w:val="00106F93"/>
    <w:rsid w:val="00113692"/>
    <w:rsid w:val="00130E69"/>
    <w:rsid w:val="00131485"/>
    <w:rsid w:val="00134608"/>
    <w:rsid w:val="00140A93"/>
    <w:rsid w:val="001411FD"/>
    <w:rsid w:val="001621EF"/>
    <w:rsid w:val="0016251F"/>
    <w:rsid w:val="00175DD0"/>
    <w:rsid w:val="00192EB1"/>
    <w:rsid w:val="001C1C32"/>
    <w:rsid w:val="001D1FD7"/>
    <w:rsid w:val="001D5502"/>
    <w:rsid w:val="001D6411"/>
    <w:rsid w:val="00207C89"/>
    <w:rsid w:val="00214D47"/>
    <w:rsid w:val="0022392B"/>
    <w:rsid w:val="00224DBF"/>
    <w:rsid w:val="00227707"/>
    <w:rsid w:val="0023061C"/>
    <w:rsid w:val="00231879"/>
    <w:rsid w:val="00242FE2"/>
    <w:rsid w:val="00250A6B"/>
    <w:rsid w:val="00255805"/>
    <w:rsid w:val="002633B3"/>
    <w:rsid w:val="002907F4"/>
    <w:rsid w:val="00295A0B"/>
    <w:rsid w:val="002E6B2B"/>
    <w:rsid w:val="002F38A7"/>
    <w:rsid w:val="00324873"/>
    <w:rsid w:val="00341FEA"/>
    <w:rsid w:val="00363CDB"/>
    <w:rsid w:val="00377E28"/>
    <w:rsid w:val="0038383B"/>
    <w:rsid w:val="00384127"/>
    <w:rsid w:val="003918B2"/>
    <w:rsid w:val="003B573C"/>
    <w:rsid w:val="003C70A3"/>
    <w:rsid w:val="003D4406"/>
    <w:rsid w:val="003E4003"/>
    <w:rsid w:val="003F3354"/>
    <w:rsid w:val="00403213"/>
    <w:rsid w:val="0044646D"/>
    <w:rsid w:val="00461B7C"/>
    <w:rsid w:val="00472CD1"/>
    <w:rsid w:val="004735D9"/>
    <w:rsid w:val="0047626C"/>
    <w:rsid w:val="00486E33"/>
    <w:rsid w:val="00490DCD"/>
    <w:rsid w:val="004B6B87"/>
    <w:rsid w:val="004D43D5"/>
    <w:rsid w:val="004E5C9A"/>
    <w:rsid w:val="005026C4"/>
    <w:rsid w:val="00524DE2"/>
    <w:rsid w:val="0053542F"/>
    <w:rsid w:val="0053586F"/>
    <w:rsid w:val="0054241C"/>
    <w:rsid w:val="00553FD7"/>
    <w:rsid w:val="005628D8"/>
    <w:rsid w:val="005753AB"/>
    <w:rsid w:val="00576D12"/>
    <w:rsid w:val="00584139"/>
    <w:rsid w:val="00586D66"/>
    <w:rsid w:val="005A1543"/>
    <w:rsid w:val="005A2380"/>
    <w:rsid w:val="005A3176"/>
    <w:rsid w:val="005A4CAB"/>
    <w:rsid w:val="005B1CBC"/>
    <w:rsid w:val="005B24E7"/>
    <w:rsid w:val="005B64AD"/>
    <w:rsid w:val="005D4ED9"/>
    <w:rsid w:val="005F3375"/>
    <w:rsid w:val="00634A77"/>
    <w:rsid w:val="0064277F"/>
    <w:rsid w:val="0066024C"/>
    <w:rsid w:val="0068439F"/>
    <w:rsid w:val="00686690"/>
    <w:rsid w:val="00692DA1"/>
    <w:rsid w:val="00695D4B"/>
    <w:rsid w:val="006B24D0"/>
    <w:rsid w:val="006D6619"/>
    <w:rsid w:val="006E2CD0"/>
    <w:rsid w:val="006F3464"/>
    <w:rsid w:val="006F5B6B"/>
    <w:rsid w:val="00701ADC"/>
    <w:rsid w:val="00735F23"/>
    <w:rsid w:val="007558B7"/>
    <w:rsid w:val="0076541A"/>
    <w:rsid w:val="0076612B"/>
    <w:rsid w:val="00767DBC"/>
    <w:rsid w:val="0077060E"/>
    <w:rsid w:val="00782364"/>
    <w:rsid w:val="00786CD1"/>
    <w:rsid w:val="007873D5"/>
    <w:rsid w:val="007A0424"/>
    <w:rsid w:val="007A3716"/>
    <w:rsid w:val="007B0B10"/>
    <w:rsid w:val="007B38AA"/>
    <w:rsid w:val="007B6434"/>
    <w:rsid w:val="007D0062"/>
    <w:rsid w:val="00840F17"/>
    <w:rsid w:val="0087192B"/>
    <w:rsid w:val="008B0CEA"/>
    <w:rsid w:val="008D6A46"/>
    <w:rsid w:val="008E60DB"/>
    <w:rsid w:val="008F5CAB"/>
    <w:rsid w:val="009030CA"/>
    <w:rsid w:val="00923131"/>
    <w:rsid w:val="00925575"/>
    <w:rsid w:val="009412DE"/>
    <w:rsid w:val="0094165B"/>
    <w:rsid w:val="00946056"/>
    <w:rsid w:val="0096729A"/>
    <w:rsid w:val="00971B05"/>
    <w:rsid w:val="00973CD9"/>
    <w:rsid w:val="00974911"/>
    <w:rsid w:val="00975158"/>
    <w:rsid w:val="009855F9"/>
    <w:rsid w:val="00986B28"/>
    <w:rsid w:val="00993434"/>
    <w:rsid w:val="009A6877"/>
    <w:rsid w:val="009A6BF3"/>
    <w:rsid w:val="009B76C3"/>
    <w:rsid w:val="009C14FC"/>
    <w:rsid w:val="009E3CCB"/>
    <w:rsid w:val="009E6CCF"/>
    <w:rsid w:val="00A059F1"/>
    <w:rsid w:val="00A4571C"/>
    <w:rsid w:val="00A61C1F"/>
    <w:rsid w:val="00A70BD6"/>
    <w:rsid w:val="00A739AD"/>
    <w:rsid w:val="00AB4AB5"/>
    <w:rsid w:val="00AB571B"/>
    <w:rsid w:val="00AC35AC"/>
    <w:rsid w:val="00AC7A29"/>
    <w:rsid w:val="00B52AD8"/>
    <w:rsid w:val="00B52D52"/>
    <w:rsid w:val="00B711AB"/>
    <w:rsid w:val="00B76881"/>
    <w:rsid w:val="00B93DF8"/>
    <w:rsid w:val="00BA3362"/>
    <w:rsid w:val="00BC3AAB"/>
    <w:rsid w:val="00BD12E3"/>
    <w:rsid w:val="00C145C8"/>
    <w:rsid w:val="00C231E3"/>
    <w:rsid w:val="00C323E0"/>
    <w:rsid w:val="00C3335A"/>
    <w:rsid w:val="00C43965"/>
    <w:rsid w:val="00C51BC6"/>
    <w:rsid w:val="00C523B6"/>
    <w:rsid w:val="00C5765F"/>
    <w:rsid w:val="00C737AE"/>
    <w:rsid w:val="00C82A60"/>
    <w:rsid w:val="00C8361C"/>
    <w:rsid w:val="00CA3C70"/>
    <w:rsid w:val="00CB715E"/>
    <w:rsid w:val="00CC71C7"/>
    <w:rsid w:val="00CE38D5"/>
    <w:rsid w:val="00CE630B"/>
    <w:rsid w:val="00CF4812"/>
    <w:rsid w:val="00D10590"/>
    <w:rsid w:val="00D13BF2"/>
    <w:rsid w:val="00D14F45"/>
    <w:rsid w:val="00D25E84"/>
    <w:rsid w:val="00D308DB"/>
    <w:rsid w:val="00D313C9"/>
    <w:rsid w:val="00D50839"/>
    <w:rsid w:val="00D74BA7"/>
    <w:rsid w:val="00D8266D"/>
    <w:rsid w:val="00D96BAC"/>
    <w:rsid w:val="00DA1929"/>
    <w:rsid w:val="00DB30AB"/>
    <w:rsid w:val="00DB34CC"/>
    <w:rsid w:val="00DB4329"/>
    <w:rsid w:val="00DB7DCB"/>
    <w:rsid w:val="00DC323B"/>
    <w:rsid w:val="00DD2170"/>
    <w:rsid w:val="00DD59C2"/>
    <w:rsid w:val="00DE51B7"/>
    <w:rsid w:val="00DF3568"/>
    <w:rsid w:val="00E02452"/>
    <w:rsid w:val="00E03BFF"/>
    <w:rsid w:val="00E3226A"/>
    <w:rsid w:val="00E55FE1"/>
    <w:rsid w:val="00E61CF3"/>
    <w:rsid w:val="00E64ED5"/>
    <w:rsid w:val="00E67282"/>
    <w:rsid w:val="00E822C0"/>
    <w:rsid w:val="00E824EF"/>
    <w:rsid w:val="00EB7F03"/>
    <w:rsid w:val="00EC289B"/>
    <w:rsid w:val="00EE3E8F"/>
    <w:rsid w:val="00EF1106"/>
    <w:rsid w:val="00F057CF"/>
    <w:rsid w:val="00F05920"/>
    <w:rsid w:val="00F24CB0"/>
    <w:rsid w:val="00F33247"/>
    <w:rsid w:val="00F45A80"/>
    <w:rsid w:val="00F50788"/>
    <w:rsid w:val="00F56193"/>
    <w:rsid w:val="00F61554"/>
    <w:rsid w:val="00F91353"/>
    <w:rsid w:val="00FA267A"/>
    <w:rsid w:val="00FA271C"/>
    <w:rsid w:val="00FB18D6"/>
    <w:rsid w:val="00FB4807"/>
    <w:rsid w:val="00FB6A56"/>
    <w:rsid w:val="00FC48E9"/>
    <w:rsid w:val="00FD3B33"/>
    <w:rsid w:val="00FD5CB5"/>
    <w:rsid w:val="00FE49A1"/>
    <w:rsid w:val="00FE78FD"/>
    <w:rsid w:val="00FF2BBC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04D28-EDDD-45B1-8137-EBA01FA4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CAB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23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323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23E0"/>
    <w:rPr>
      <w:rFonts w:ascii="Arial" w:eastAsia="Yu Mincho" w:hAnsi="Arial" w:cs="Times New Roman"/>
      <w:sz w:val="24"/>
      <w:lang w:eastAsia="ja-JP"/>
    </w:rPr>
  </w:style>
  <w:style w:type="paragraph" w:styleId="Sansinterligne">
    <w:name w:val="No Spacing"/>
    <w:uiPriority w:val="1"/>
    <w:qFormat/>
    <w:rsid w:val="00C323E0"/>
    <w:pPr>
      <w:spacing w:after="0" w:line="240" w:lineRule="auto"/>
    </w:pPr>
    <w:rPr>
      <w:rFonts w:ascii="Calibri" w:eastAsia="Yu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Dassault-Aviation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 St Cloud</dc:creator>
  <cp:keywords/>
  <dc:description/>
  <cp:lastModifiedBy>CGT</cp:lastModifiedBy>
  <cp:revision>2</cp:revision>
  <cp:lastPrinted>2023-10-17T07:12:00Z</cp:lastPrinted>
  <dcterms:created xsi:type="dcterms:W3CDTF">2023-10-20T07:40:00Z</dcterms:created>
  <dcterms:modified xsi:type="dcterms:W3CDTF">2023-10-20T07:40:00Z</dcterms:modified>
</cp:coreProperties>
</file>