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9A" w:rsidRDefault="00B45B9A" w:rsidP="00CC280D">
      <w:pPr>
        <w:jc w:val="right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56D854D9" wp14:editId="443BE2AC">
            <wp:simplePos x="0" y="0"/>
            <wp:positionH relativeFrom="page">
              <wp:posOffset>259715</wp:posOffset>
            </wp:positionH>
            <wp:positionV relativeFrom="paragraph">
              <wp:posOffset>147955</wp:posOffset>
            </wp:positionV>
            <wp:extent cx="1588504" cy="8229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0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80D" w:rsidRPr="00A27B26" w:rsidRDefault="00B45B9A" w:rsidP="00B45B9A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</w:t>
      </w:r>
      <w:r w:rsidR="00CC280D">
        <w:rPr>
          <w:rFonts w:ascii="Times New Roman" w:hAnsi="Times New Roman"/>
          <w:b/>
          <w:sz w:val="36"/>
        </w:rPr>
        <w:t>Compte Rendu du</w:t>
      </w:r>
      <w:r>
        <w:rPr>
          <w:rFonts w:ascii="Times New Roman" w:hAnsi="Times New Roman"/>
          <w:b/>
          <w:sz w:val="36"/>
        </w:rPr>
        <w:br/>
      </w:r>
      <w:r w:rsidR="00CC280D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       </w:t>
      </w:r>
      <w:r w:rsidR="00CC280D">
        <w:rPr>
          <w:rFonts w:ascii="Times New Roman" w:hAnsi="Times New Roman"/>
          <w:b/>
          <w:sz w:val="36"/>
        </w:rPr>
        <w:t>C</w:t>
      </w:r>
      <w:r>
        <w:rPr>
          <w:rFonts w:ascii="Times New Roman" w:hAnsi="Times New Roman"/>
          <w:b/>
          <w:sz w:val="36"/>
        </w:rPr>
        <w:t xml:space="preserve">omité </w:t>
      </w:r>
      <w:r w:rsidR="00CC280D">
        <w:rPr>
          <w:rFonts w:ascii="Times New Roman" w:hAnsi="Times New Roman"/>
          <w:b/>
          <w:sz w:val="36"/>
        </w:rPr>
        <w:t>S</w:t>
      </w:r>
      <w:r>
        <w:rPr>
          <w:rFonts w:ascii="Times New Roman" w:hAnsi="Times New Roman"/>
          <w:b/>
          <w:sz w:val="36"/>
        </w:rPr>
        <w:t>ocial et Economique Central</w:t>
      </w:r>
      <w:r w:rsidR="00CC280D" w:rsidRPr="00A27B26">
        <w:rPr>
          <w:rFonts w:ascii="Times New Roman" w:hAnsi="Times New Roman"/>
          <w:b/>
          <w:sz w:val="36"/>
        </w:rPr>
        <w:br/>
      </w:r>
      <w:r>
        <w:rPr>
          <w:rFonts w:ascii="Times New Roman" w:hAnsi="Times New Roman"/>
          <w:b/>
          <w:sz w:val="36"/>
        </w:rPr>
        <w:t xml:space="preserve">     </w:t>
      </w:r>
      <w:r w:rsidR="00CC280D">
        <w:rPr>
          <w:rFonts w:ascii="Times New Roman" w:hAnsi="Times New Roman"/>
          <w:b/>
          <w:sz w:val="36"/>
        </w:rPr>
        <w:t xml:space="preserve">Jeudi </w:t>
      </w:r>
      <w:r w:rsidR="00F96215">
        <w:rPr>
          <w:rFonts w:ascii="Times New Roman" w:hAnsi="Times New Roman"/>
          <w:b/>
          <w:sz w:val="36"/>
        </w:rPr>
        <w:t xml:space="preserve">6 juillet </w:t>
      </w:r>
      <w:r w:rsidR="00CC280D" w:rsidRPr="00A27B26">
        <w:rPr>
          <w:rFonts w:ascii="Times New Roman" w:hAnsi="Times New Roman"/>
          <w:b/>
          <w:sz w:val="36"/>
        </w:rPr>
        <w:t xml:space="preserve"> 202</w:t>
      </w:r>
      <w:r w:rsidR="00F96215">
        <w:rPr>
          <w:rFonts w:ascii="Times New Roman" w:hAnsi="Times New Roman"/>
          <w:b/>
          <w:sz w:val="36"/>
        </w:rPr>
        <w:t>3</w:t>
      </w:r>
    </w:p>
    <w:p w:rsidR="00CC280D" w:rsidRPr="00B45B9A" w:rsidRDefault="00CC280D" w:rsidP="00CC280D">
      <w:pPr>
        <w:jc w:val="right"/>
        <w:rPr>
          <w:rFonts w:ascii="Times New Roman" w:hAnsi="Times New Roman"/>
          <w:sz w:val="16"/>
        </w:rPr>
      </w:pPr>
    </w:p>
    <w:p w:rsidR="00CC280D" w:rsidRPr="002223CE" w:rsidRDefault="00CC280D" w:rsidP="00CC280D">
      <w:pPr>
        <w:jc w:val="both"/>
        <w:rPr>
          <w:rFonts w:ascii="Times New Roman" w:hAnsi="Times New Roman"/>
          <w:sz w:val="2"/>
        </w:rPr>
      </w:pPr>
    </w:p>
    <w:p w:rsidR="00F96215" w:rsidRDefault="00F96215" w:rsidP="001E5CA5">
      <w:pPr>
        <w:jc w:val="both"/>
        <w:rPr>
          <w:rFonts w:ascii="Times New Roman" w:hAnsi="Times New Roman"/>
        </w:rPr>
      </w:pPr>
    </w:p>
    <w:p w:rsidR="00F96215" w:rsidRDefault="00F96215" w:rsidP="001E5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Une réunion du CSEC s’est tenue à St Cloud jeudi 6 juillet. La </w:t>
      </w:r>
      <w:r w:rsidR="002223CE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irection </w:t>
      </w:r>
      <w:r w:rsidR="002223CE">
        <w:rPr>
          <w:rFonts w:ascii="Times New Roman" w:hAnsi="Times New Roman"/>
        </w:rPr>
        <w:t>G</w:t>
      </w:r>
      <w:r>
        <w:rPr>
          <w:rFonts w:ascii="Times New Roman" w:hAnsi="Times New Roman"/>
        </w:rPr>
        <w:t>énérale était représentée par Eric Trappier (PDG), Loïk Segalen (PDG Adjoint) et Valérie Guillemet</w:t>
      </w:r>
      <w:r w:rsidR="002223CE">
        <w:rPr>
          <w:rFonts w:ascii="Times New Roman" w:hAnsi="Times New Roman"/>
        </w:rPr>
        <w:t xml:space="preserve"> (DRH)</w:t>
      </w:r>
      <w:r>
        <w:rPr>
          <w:rFonts w:ascii="Times New Roman" w:hAnsi="Times New Roman"/>
        </w:rPr>
        <w:t xml:space="preserve">. </w:t>
      </w:r>
    </w:p>
    <w:p w:rsidR="005909E0" w:rsidRDefault="00F96215" w:rsidP="001E5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élus du CSEC étaient réunis à St Cloud</w:t>
      </w:r>
      <w:r w:rsidR="002223CE">
        <w:rPr>
          <w:rFonts w:ascii="Times New Roman" w:hAnsi="Times New Roman"/>
        </w:rPr>
        <w:t xml:space="preserve"> pour la dernière fois d</w:t>
      </w:r>
      <w:r w:rsidR="005909E0">
        <w:rPr>
          <w:rFonts w:ascii="Times New Roman" w:hAnsi="Times New Roman"/>
        </w:rPr>
        <w:t>e leur</w:t>
      </w:r>
      <w:r w:rsidR="002223CE">
        <w:rPr>
          <w:rFonts w:ascii="Times New Roman" w:hAnsi="Times New Roman"/>
        </w:rPr>
        <w:t xml:space="preserve"> mandat 2019-2023.</w:t>
      </w:r>
    </w:p>
    <w:p w:rsidR="00B45B9A" w:rsidRDefault="002223CE" w:rsidP="001E5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nouveaux élus, issus des élections professionnelles du mois dernier, </w:t>
      </w:r>
      <w:r w:rsidR="005152EC">
        <w:rPr>
          <w:rFonts w:ascii="Times New Roman" w:hAnsi="Times New Roman"/>
        </w:rPr>
        <w:t xml:space="preserve">seront désignés et </w:t>
      </w:r>
      <w:r>
        <w:rPr>
          <w:rFonts w:ascii="Times New Roman" w:hAnsi="Times New Roman"/>
        </w:rPr>
        <w:t>siègeront au CSEC à partir de septembre.</w:t>
      </w:r>
    </w:p>
    <w:p w:rsidR="002223CE" w:rsidRDefault="002223CE" w:rsidP="001E5CA5">
      <w:pPr>
        <w:jc w:val="both"/>
        <w:rPr>
          <w:rFonts w:ascii="Times New Roman" w:hAnsi="Times New Roman"/>
        </w:rPr>
      </w:pPr>
    </w:p>
    <w:p w:rsidR="002223CE" w:rsidRDefault="002223CE" w:rsidP="001E5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réunion du jour était principalement consacrée </w:t>
      </w:r>
      <w:r w:rsidR="00135A22">
        <w:rPr>
          <w:rFonts w:ascii="Times New Roman" w:hAnsi="Times New Roman"/>
        </w:rPr>
        <w:t>au plan de charge et aux effectifs</w:t>
      </w:r>
      <w:r w:rsidR="00A66587">
        <w:rPr>
          <w:rFonts w:ascii="Times New Roman" w:hAnsi="Times New Roman"/>
        </w:rPr>
        <w:t>.</w:t>
      </w:r>
    </w:p>
    <w:p w:rsidR="00A66587" w:rsidRDefault="00A66587" w:rsidP="001E5CA5">
      <w:pPr>
        <w:jc w:val="both"/>
        <w:rPr>
          <w:rFonts w:ascii="Times New Roman" w:hAnsi="Times New Roman"/>
        </w:rPr>
      </w:pPr>
    </w:p>
    <w:p w:rsidR="00A66587" w:rsidRDefault="00A66587" w:rsidP="005152EC">
      <w:pPr>
        <w:rPr>
          <w:rFonts w:ascii="Times New Roman" w:hAnsi="Times New Roman"/>
        </w:rPr>
      </w:pPr>
      <w:r w:rsidRPr="00A66587">
        <w:rPr>
          <w:rFonts w:ascii="Times New Roman" w:hAnsi="Times New Roman"/>
          <w:b/>
          <w:u w:val="single"/>
        </w:rPr>
        <w:t>Plan de charge :</w:t>
      </w:r>
      <w:r>
        <w:rPr>
          <w:rFonts w:ascii="Times New Roman" w:hAnsi="Times New Roman"/>
        </w:rPr>
        <w:t xml:space="preserve"> </w:t>
      </w:r>
      <w:r w:rsidR="005152EC">
        <w:rPr>
          <w:rFonts w:ascii="Times New Roman" w:hAnsi="Times New Roman"/>
        </w:rPr>
        <w:br/>
      </w:r>
      <w:r>
        <w:rPr>
          <w:rFonts w:ascii="Times New Roman" w:hAnsi="Times New Roman"/>
        </w:rPr>
        <w:t>Sans surprise, les plans de charge « Études » et « Fabrication » sont au plus haut, de longues années de « boulot » sont assurées. Tous les établissements sont en surcharge (ou en sous-effectif…c’est une question de point de vue !), Biarritz ayant la palme d’or avec une charge de travail près de deux fois supérieure à sa capacité.</w:t>
      </w:r>
    </w:p>
    <w:p w:rsidR="00A66587" w:rsidRDefault="00A66587" w:rsidP="005152EC">
      <w:pPr>
        <w:rPr>
          <w:rFonts w:ascii="Times New Roman" w:hAnsi="Times New Roman"/>
        </w:rPr>
      </w:pPr>
      <w:r>
        <w:rPr>
          <w:rFonts w:ascii="Times New Roman" w:hAnsi="Times New Roman"/>
        </w:rPr>
        <w:t>La Direction pallie a cette surcharge par de l’intérim et de la sous-traitance…et par des promesses de recrutements</w:t>
      </w:r>
      <w:r w:rsidR="005909E0">
        <w:rPr>
          <w:rFonts w:ascii="Times New Roman" w:hAnsi="Times New Roman"/>
        </w:rPr>
        <w:t>…</w:t>
      </w:r>
    </w:p>
    <w:p w:rsidR="005909E0" w:rsidRDefault="005909E0" w:rsidP="001E5CA5">
      <w:pPr>
        <w:jc w:val="both"/>
        <w:rPr>
          <w:rFonts w:ascii="Times New Roman" w:hAnsi="Times New Roman"/>
        </w:rPr>
      </w:pPr>
    </w:p>
    <w:p w:rsidR="00570E2D" w:rsidRDefault="005909E0" w:rsidP="001E5CA5">
      <w:pPr>
        <w:jc w:val="both"/>
        <w:rPr>
          <w:rFonts w:ascii="Times New Roman" w:hAnsi="Times New Roman"/>
        </w:rPr>
      </w:pPr>
      <w:r w:rsidRPr="005909E0">
        <w:rPr>
          <w:rFonts w:ascii="Times New Roman" w:hAnsi="Times New Roman"/>
          <w:b/>
          <w:u w:val="single"/>
        </w:rPr>
        <w:t>Effectifs</w:t>
      </w:r>
      <w:r>
        <w:rPr>
          <w:rFonts w:ascii="Times New Roman" w:hAnsi="Times New Roman"/>
          <w:b/>
          <w:u w:val="single"/>
        </w:rPr>
        <w:t xml:space="preserve"> / recrutements</w:t>
      </w:r>
      <w:r w:rsidRPr="005909E0">
        <w:rPr>
          <w:rFonts w:ascii="Times New Roman" w:hAnsi="Times New Roman"/>
          <w:b/>
          <w:u w:val="single"/>
        </w:rPr>
        <w:t> :</w:t>
      </w:r>
      <w:r w:rsidRPr="005909E0">
        <w:rPr>
          <w:rFonts w:ascii="Times New Roman" w:hAnsi="Times New Roman"/>
        </w:rPr>
        <w:t xml:space="preserve"> </w:t>
      </w:r>
    </w:p>
    <w:p w:rsidR="00570E2D" w:rsidRDefault="00E860D8" w:rsidP="001E5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1130 salariés ont été emb</w:t>
      </w:r>
      <w:r w:rsidR="00D607CA">
        <w:rPr>
          <w:rFonts w:ascii="Times New Roman" w:hAnsi="Times New Roman"/>
        </w:rPr>
        <w:t>auchés sur les 12 derniers mois (pour 591 départs).</w:t>
      </w:r>
    </w:p>
    <w:p w:rsidR="005909E0" w:rsidRDefault="005909E0" w:rsidP="001E5CA5">
      <w:pPr>
        <w:jc w:val="both"/>
        <w:rPr>
          <w:rFonts w:ascii="Times New Roman" w:hAnsi="Times New Roman"/>
        </w:rPr>
      </w:pPr>
      <w:r w:rsidRPr="005909E0"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 w:rsidRPr="005909E0">
        <w:rPr>
          <w:rFonts w:ascii="Times New Roman" w:hAnsi="Times New Roman"/>
        </w:rPr>
        <w:t>objectif</w:t>
      </w:r>
      <w:r>
        <w:rPr>
          <w:rFonts w:ascii="Times New Roman" w:hAnsi="Times New Roman"/>
        </w:rPr>
        <w:t xml:space="preserve"> de la direction générale de monter à 3100 salariés « spécifique études » à fin 2023 devrait être atteint.</w:t>
      </w:r>
    </w:p>
    <w:p w:rsidR="005909E0" w:rsidRDefault="005909E0" w:rsidP="001E5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Concernant les</w:t>
      </w:r>
      <w:r w:rsidR="00570E2D">
        <w:rPr>
          <w:rFonts w:ascii="Times New Roman" w:hAnsi="Times New Roman"/>
        </w:rPr>
        <w:t xml:space="preserve"> salariés </w:t>
      </w:r>
      <w:r>
        <w:rPr>
          <w:rFonts w:ascii="Times New Roman" w:hAnsi="Times New Roman"/>
        </w:rPr>
        <w:t xml:space="preserve"> « spécifique production » en revanche </w:t>
      </w:r>
      <w:r w:rsidR="00570E2D">
        <w:rPr>
          <w:rFonts w:ascii="Times New Roman" w:hAnsi="Times New Roman"/>
        </w:rPr>
        <w:t>la direction indique rencontrer des difficultés de recrutement. La mise en place trop tardive des sessions de formation-recrutement type « CQPM » ne permettra pas d’atteindre l’objectif de 2200 salariés  « spé fab » en décembre 2023.</w:t>
      </w:r>
    </w:p>
    <w:p w:rsidR="00570E2D" w:rsidRPr="005909E0" w:rsidRDefault="00570E2D" w:rsidP="001E5CA5">
      <w:pPr>
        <w:jc w:val="both"/>
        <w:rPr>
          <w:rFonts w:ascii="Times New Roman" w:hAnsi="Times New Roman"/>
          <w:b/>
          <w:u w:val="single"/>
        </w:rPr>
      </w:pPr>
    </w:p>
    <w:p w:rsidR="00A66587" w:rsidRDefault="00570E2D" w:rsidP="001E5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direction semble toutefois </w:t>
      </w:r>
      <w:r w:rsidR="007729E6">
        <w:rPr>
          <w:rFonts w:ascii="Times New Roman" w:hAnsi="Times New Roman"/>
        </w:rPr>
        <w:t>commencer à</w:t>
      </w:r>
      <w:r>
        <w:rPr>
          <w:rFonts w:ascii="Times New Roman" w:hAnsi="Times New Roman"/>
        </w:rPr>
        <w:t xml:space="preserve"> prendre la mesure du problème et anticipe déjà l’élaboration d’un nouveau programme d’embauche pour 2024.</w:t>
      </w:r>
    </w:p>
    <w:p w:rsidR="003A3806" w:rsidRDefault="003A3806" w:rsidP="001E5CA5">
      <w:pPr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A3806" w:rsidTr="007729E6">
        <w:tc>
          <w:tcPr>
            <w:tcW w:w="4111" w:type="dxa"/>
          </w:tcPr>
          <w:p w:rsidR="003A3806" w:rsidRDefault="003A3806" w:rsidP="003A3806">
            <w:pPr>
              <w:jc w:val="both"/>
              <w:rPr>
                <w:rFonts w:ascii="Times New Roman" w:hAnsi="Times New Roman"/>
              </w:rPr>
            </w:pPr>
          </w:p>
          <w:p w:rsidR="003A3806" w:rsidRDefault="003A3806" w:rsidP="003A38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 point a été fait sur les mobilités liées au plan de Transformation lancé par la PDG en 2016 :</w:t>
            </w:r>
          </w:p>
          <w:p w:rsidR="003A3806" w:rsidRDefault="003A3806" w:rsidP="001E5C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51" w:type="dxa"/>
          </w:tcPr>
          <w:p w:rsidR="003A3806" w:rsidRDefault="003A3806" w:rsidP="003A38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en 2017</w:t>
            </w:r>
            <w:r>
              <w:rPr>
                <w:rFonts w:ascii="Times New Roman" w:hAnsi="Times New Roman"/>
              </w:rPr>
              <w:br/>
              <w:t>92 en 2018</w:t>
            </w:r>
            <w:r>
              <w:rPr>
                <w:rFonts w:ascii="Times New Roman" w:hAnsi="Times New Roman"/>
              </w:rPr>
              <w:br/>
              <w:t>56 en 2019</w:t>
            </w:r>
            <w:r>
              <w:rPr>
                <w:rFonts w:ascii="Times New Roman" w:hAnsi="Times New Roman"/>
              </w:rPr>
              <w:br/>
              <w:t>82 en 2020</w:t>
            </w:r>
            <w:r>
              <w:rPr>
                <w:rFonts w:ascii="Times New Roman" w:hAnsi="Times New Roman"/>
              </w:rPr>
              <w:br/>
              <w:t>113 en 2021</w:t>
            </w:r>
            <w:r>
              <w:rPr>
                <w:rFonts w:ascii="Times New Roman" w:hAnsi="Times New Roman"/>
              </w:rPr>
              <w:br/>
              <w:t>72 en 2022</w:t>
            </w:r>
            <w:r>
              <w:rPr>
                <w:rFonts w:ascii="Times New Roman" w:hAnsi="Times New Roman"/>
              </w:rPr>
              <w:br/>
              <w:t>33 en 2023</w:t>
            </w:r>
          </w:p>
        </w:tc>
      </w:tr>
    </w:tbl>
    <w:p w:rsidR="003A3806" w:rsidRDefault="003A3806" w:rsidP="001E5CA5">
      <w:pPr>
        <w:jc w:val="both"/>
        <w:rPr>
          <w:rFonts w:ascii="Times New Roman" w:hAnsi="Times New Roman"/>
        </w:rPr>
      </w:pPr>
    </w:p>
    <w:p w:rsidR="003A3806" w:rsidRDefault="003A3806" w:rsidP="003A3806">
      <w:pPr>
        <w:rPr>
          <w:rFonts w:ascii="Times New Roman" w:hAnsi="Times New Roman"/>
        </w:rPr>
      </w:pPr>
      <w:r>
        <w:rPr>
          <w:rFonts w:ascii="Times New Roman" w:hAnsi="Times New Roman"/>
        </w:rPr>
        <w:t>D’après Mme Guillemet, « le pic est passé ». 505 salariés ont donc changé d’établissement en 6 ans.</w:t>
      </w:r>
    </w:p>
    <w:p w:rsidR="003A3806" w:rsidRDefault="003A3806" w:rsidP="003A3806">
      <w:pPr>
        <w:rPr>
          <w:rFonts w:ascii="Times New Roman" w:hAnsi="Times New Roman"/>
        </w:rPr>
      </w:pPr>
    </w:p>
    <w:p w:rsidR="003A3806" w:rsidRDefault="003A3806" w:rsidP="003A3806">
      <w:pPr>
        <w:rPr>
          <w:rFonts w:ascii="Times New Roman" w:hAnsi="Times New Roman"/>
        </w:rPr>
      </w:pPr>
    </w:p>
    <w:p w:rsidR="003A3806" w:rsidRDefault="003A3806" w:rsidP="003A3806">
      <w:pPr>
        <w:rPr>
          <w:rFonts w:ascii="Times New Roman" w:hAnsi="Times New Roman"/>
        </w:rPr>
      </w:pPr>
    </w:p>
    <w:p w:rsidR="003A3806" w:rsidRDefault="003A3806" w:rsidP="003A3806">
      <w:pPr>
        <w:rPr>
          <w:rFonts w:ascii="Times New Roman" w:hAnsi="Times New Roman"/>
        </w:rPr>
      </w:pPr>
    </w:p>
    <w:p w:rsidR="003A3806" w:rsidRDefault="003A3806" w:rsidP="003A3806">
      <w:pPr>
        <w:rPr>
          <w:rFonts w:ascii="Times New Roman" w:hAnsi="Times New Roman"/>
        </w:rPr>
      </w:pPr>
    </w:p>
    <w:p w:rsidR="003A3806" w:rsidRDefault="003A3806" w:rsidP="003A3806">
      <w:pPr>
        <w:rPr>
          <w:rFonts w:ascii="Times New Roman" w:hAnsi="Times New Roman"/>
        </w:rPr>
      </w:pPr>
    </w:p>
    <w:p w:rsidR="007729E6" w:rsidRDefault="007729E6" w:rsidP="00BE17A6">
      <w:pPr>
        <w:jc w:val="both"/>
        <w:rPr>
          <w:rFonts w:ascii="Times New Roman" w:hAnsi="Times New Roman"/>
        </w:rPr>
      </w:pPr>
    </w:p>
    <w:p w:rsidR="00BE17A6" w:rsidRDefault="003A3806" w:rsidP="00BE17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Concernant les démissions et ruptures conventionnelles, en forte hausse depuis 2022</w:t>
      </w:r>
      <w:r w:rsidR="00BE17A6">
        <w:rPr>
          <w:rFonts w:ascii="Times New Roman" w:hAnsi="Times New Roman"/>
        </w:rPr>
        <w:t xml:space="preserve"> (99 démissions)</w:t>
      </w:r>
      <w:r>
        <w:rPr>
          <w:rFonts w:ascii="Times New Roman" w:hAnsi="Times New Roman"/>
        </w:rPr>
        <w:t xml:space="preserve">, </w:t>
      </w:r>
      <w:r w:rsidR="00BE17A6">
        <w:rPr>
          <w:rFonts w:ascii="Times New Roman" w:hAnsi="Times New Roman"/>
        </w:rPr>
        <w:t xml:space="preserve">il n’y a pas de ralentissement en vue mais la direction considère que les chiffres restent raisonnables, inferieurs aux entreprises comparables. </w:t>
      </w:r>
    </w:p>
    <w:p w:rsidR="00BE17A6" w:rsidRDefault="00BE17A6" w:rsidP="003A3806">
      <w:pPr>
        <w:rPr>
          <w:rFonts w:ascii="Times New Roman" w:hAnsi="Times New Roman"/>
        </w:rPr>
      </w:pPr>
    </w:p>
    <w:p w:rsidR="00BE17A6" w:rsidRDefault="00DC3A51" w:rsidP="003A3806">
      <w:pPr>
        <w:rPr>
          <w:rFonts w:ascii="Times New Roman" w:hAnsi="Times New Roman"/>
          <w:b/>
          <w:u w:val="single"/>
        </w:rPr>
      </w:pPr>
      <w:r w:rsidRPr="00DC3A51">
        <w:rPr>
          <w:rFonts w:ascii="Times New Roman" w:hAnsi="Times New Roman"/>
          <w:b/>
          <w:u w:val="single"/>
        </w:rPr>
        <w:t>Points divers abordés :</w:t>
      </w:r>
      <w:r>
        <w:rPr>
          <w:rFonts w:ascii="Times New Roman" w:hAnsi="Times New Roman"/>
          <w:b/>
          <w:u w:val="single"/>
        </w:rPr>
        <w:t xml:space="preserve"> </w:t>
      </w:r>
    </w:p>
    <w:p w:rsidR="001A3057" w:rsidRDefault="001A3057" w:rsidP="00DC3A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3A51" w:rsidRPr="007E41E6">
        <w:rPr>
          <w:rFonts w:ascii="Times New Roman" w:hAnsi="Times New Roman"/>
          <w:u w:val="single"/>
        </w:rPr>
        <w:t>Risques psychosociaux :</w:t>
      </w:r>
      <w:r w:rsidR="00DC3A51">
        <w:rPr>
          <w:rFonts w:ascii="Times New Roman" w:hAnsi="Times New Roman"/>
        </w:rPr>
        <w:t xml:space="preserve"> la direction générale annonce enfin que </w:t>
      </w:r>
      <w:r w:rsidR="00DC3A51" w:rsidRPr="00DC3A51">
        <w:rPr>
          <w:rFonts w:ascii="Times New Roman" w:hAnsi="Times New Roman"/>
        </w:rPr>
        <w:t>l’évaluation des RPS</w:t>
      </w:r>
      <w:r w:rsidR="00DC3A51">
        <w:rPr>
          <w:rFonts w:ascii="Times New Roman" w:hAnsi="Times New Roman"/>
        </w:rPr>
        <w:t xml:space="preserve"> dans la société va être revue. </w:t>
      </w:r>
      <w:r w:rsidR="00DE3E6D">
        <w:rPr>
          <w:rFonts w:ascii="Times New Roman" w:hAnsi="Times New Roman"/>
        </w:rPr>
        <w:t xml:space="preserve">Les questionnaires d’évaluation de l’INRS seront utilisés et les salariés seront </w:t>
      </w:r>
      <w:r>
        <w:rPr>
          <w:rFonts w:ascii="Times New Roman" w:hAnsi="Times New Roman"/>
        </w:rPr>
        <w:t xml:space="preserve">maintenant </w:t>
      </w:r>
      <w:r w:rsidR="00DE3E6D">
        <w:rPr>
          <w:rFonts w:ascii="Times New Roman" w:hAnsi="Times New Roman"/>
        </w:rPr>
        <w:t>associés à l’évaluation.</w:t>
      </w:r>
    </w:p>
    <w:p w:rsidR="001A3057" w:rsidRDefault="00DE3E6D" w:rsidP="00DC3A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Jusqu’à présent</w:t>
      </w:r>
      <w:r w:rsidR="007729E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seuls les agents de maitrise é</w:t>
      </w:r>
      <w:r w:rsidR="00103FCD">
        <w:rPr>
          <w:rFonts w:ascii="Times New Roman" w:hAnsi="Times New Roman"/>
        </w:rPr>
        <w:t>taient</w:t>
      </w:r>
      <w:r>
        <w:rPr>
          <w:rFonts w:ascii="Times New Roman" w:hAnsi="Times New Roman"/>
        </w:rPr>
        <w:t xml:space="preserve"> chargés d’évaluer </w:t>
      </w:r>
      <w:r w:rsidR="001A3057">
        <w:rPr>
          <w:rFonts w:ascii="Times New Roman" w:hAnsi="Times New Roman"/>
        </w:rPr>
        <w:t>les risques encourus dans son équipe !</w:t>
      </w:r>
    </w:p>
    <w:p w:rsidR="00DC3A51" w:rsidRDefault="001A3057" w:rsidP="00DC3A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Cette évolution est </w:t>
      </w:r>
      <w:r w:rsidR="00103FCD">
        <w:rPr>
          <w:rFonts w:ascii="Times New Roman" w:hAnsi="Times New Roman"/>
        </w:rPr>
        <w:t>très probablement</w:t>
      </w:r>
      <w:r>
        <w:rPr>
          <w:rFonts w:ascii="Times New Roman" w:hAnsi="Times New Roman"/>
        </w:rPr>
        <w:t xml:space="preserve"> à mettre sur le compte des actions menées sur le sujet par les élus CGT à Argenteuil et Mérignac</w:t>
      </w:r>
      <w:r w:rsidRPr="001A30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notamment</w:t>
      </w:r>
      <w:r w:rsidR="00103FCD">
        <w:rPr>
          <w:rFonts w:ascii="Times New Roman" w:hAnsi="Times New Roman"/>
        </w:rPr>
        <w:t>…</w:t>
      </w:r>
      <w:r w:rsidR="00DC3A51">
        <w:rPr>
          <w:rFonts w:ascii="Times New Roman" w:hAnsi="Times New Roman"/>
          <w:b/>
        </w:rPr>
        <w:t xml:space="preserve"> </w:t>
      </w:r>
    </w:p>
    <w:p w:rsidR="001A3057" w:rsidRDefault="001A3057" w:rsidP="00DC3A51">
      <w:pPr>
        <w:jc w:val="both"/>
        <w:rPr>
          <w:rFonts w:ascii="Times New Roman" w:hAnsi="Times New Roman"/>
          <w:b/>
        </w:rPr>
      </w:pPr>
    </w:p>
    <w:p w:rsidR="001A3057" w:rsidRDefault="001A3057" w:rsidP="00DC3A51">
      <w:pPr>
        <w:jc w:val="both"/>
        <w:rPr>
          <w:rFonts w:ascii="Times New Roman" w:hAnsi="Times New Roman"/>
        </w:rPr>
      </w:pPr>
      <w:r w:rsidRPr="001A3057">
        <w:rPr>
          <w:rFonts w:ascii="Times New Roman" w:hAnsi="Times New Roman"/>
        </w:rPr>
        <w:t>-</w:t>
      </w:r>
      <w:r w:rsidRPr="007E41E6">
        <w:rPr>
          <w:rFonts w:ascii="Times New Roman" w:hAnsi="Times New Roman"/>
          <w:u w:val="single"/>
        </w:rPr>
        <w:t>Projets futurs :</w:t>
      </w:r>
      <w:r>
        <w:rPr>
          <w:rFonts w:ascii="Times New Roman" w:hAnsi="Times New Roman"/>
        </w:rPr>
        <w:t xml:space="preserve"> Des </w:t>
      </w:r>
      <w:r w:rsidR="007E41E6">
        <w:rPr>
          <w:rFonts w:ascii="Times New Roman" w:hAnsi="Times New Roman"/>
        </w:rPr>
        <w:t>réflexions</w:t>
      </w:r>
      <w:r>
        <w:rPr>
          <w:rFonts w:ascii="Times New Roman" w:hAnsi="Times New Roman"/>
        </w:rPr>
        <w:t xml:space="preserve"> sont en cours sur l’après </w:t>
      </w:r>
      <w:r w:rsidR="007E41E6">
        <w:rPr>
          <w:rFonts w:ascii="Times New Roman" w:hAnsi="Times New Roman"/>
        </w:rPr>
        <w:t xml:space="preserve">Falcon </w:t>
      </w:r>
      <w:r>
        <w:rPr>
          <w:rFonts w:ascii="Times New Roman" w:hAnsi="Times New Roman"/>
        </w:rPr>
        <w:t>10x</w:t>
      </w:r>
      <w:r w:rsidR="007E41E6">
        <w:rPr>
          <w:rFonts w:ascii="Times New Roman" w:hAnsi="Times New Roman"/>
        </w:rPr>
        <w:t xml:space="preserve"> (</w:t>
      </w:r>
      <w:r w:rsidR="00C030EC">
        <w:rPr>
          <w:rFonts w:ascii="Times New Roman" w:hAnsi="Times New Roman"/>
        </w:rPr>
        <w:t xml:space="preserve">des </w:t>
      </w:r>
      <w:r w:rsidR="007E41E6">
        <w:rPr>
          <w:rFonts w:ascii="Times New Roman" w:hAnsi="Times New Roman"/>
        </w:rPr>
        <w:t>études d’avant-projet et d’architecture</w:t>
      </w:r>
      <w:r w:rsidR="00C030EC">
        <w:rPr>
          <w:rFonts w:ascii="Times New Roman" w:hAnsi="Times New Roman"/>
        </w:rPr>
        <w:t xml:space="preserve"> sont lancées</w:t>
      </w:r>
      <w:r w:rsidR="007E41E6">
        <w:rPr>
          <w:rFonts w:ascii="Times New Roman" w:hAnsi="Times New Roman"/>
        </w:rPr>
        <w:t>). Des réflexions sont également en</w:t>
      </w:r>
      <w:r w:rsidR="007729E6">
        <w:rPr>
          <w:rFonts w:ascii="Times New Roman" w:hAnsi="Times New Roman"/>
        </w:rPr>
        <w:t xml:space="preserve"> </w:t>
      </w:r>
      <w:r w:rsidR="007E41E6">
        <w:rPr>
          <w:rFonts w:ascii="Times New Roman" w:hAnsi="Times New Roman"/>
        </w:rPr>
        <w:t xml:space="preserve">cours avec le gouvernement </w:t>
      </w:r>
      <w:r w:rsidR="007729E6">
        <w:rPr>
          <w:rFonts w:ascii="Times New Roman" w:hAnsi="Times New Roman"/>
        </w:rPr>
        <w:t xml:space="preserve">français </w:t>
      </w:r>
      <w:r w:rsidR="007E41E6">
        <w:rPr>
          <w:rFonts w:ascii="Times New Roman" w:hAnsi="Times New Roman"/>
        </w:rPr>
        <w:t>au sujet d’un drone de combat « post NEURON ».</w:t>
      </w:r>
    </w:p>
    <w:p w:rsidR="007E41E6" w:rsidRDefault="007E41E6" w:rsidP="00DC3A51">
      <w:pPr>
        <w:jc w:val="both"/>
        <w:rPr>
          <w:rFonts w:ascii="Times New Roman" w:hAnsi="Times New Roman"/>
        </w:rPr>
      </w:pPr>
    </w:p>
    <w:p w:rsidR="00103FCD" w:rsidRDefault="007E41E6" w:rsidP="00DC3A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E41E6">
        <w:rPr>
          <w:rFonts w:ascii="Times New Roman" w:hAnsi="Times New Roman"/>
          <w:u w:val="single"/>
        </w:rPr>
        <w:t>Nouvelle convention collective :</w:t>
      </w:r>
      <w:r w:rsidRPr="007E41E6">
        <w:rPr>
          <w:rFonts w:ascii="Times New Roman" w:hAnsi="Times New Roman"/>
        </w:rPr>
        <w:t xml:space="preserve"> Les « fiches-emploi »</w:t>
      </w:r>
      <w:r>
        <w:rPr>
          <w:rFonts w:ascii="Times New Roman" w:hAnsi="Times New Roman"/>
        </w:rPr>
        <w:t xml:space="preserve"> individuelles présentées à chacun ces </w:t>
      </w:r>
      <w:r w:rsidR="00C56287">
        <w:rPr>
          <w:rFonts w:ascii="Times New Roman" w:hAnsi="Times New Roman"/>
        </w:rPr>
        <w:t>dernières</w:t>
      </w:r>
      <w:r>
        <w:rPr>
          <w:rFonts w:ascii="Times New Roman" w:hAnsi="Times New Roman"/>
        </w:rPr>
        <w:t xml:space="preserve"> </w:t>
      </w:r>
      <w:r w:rsidR="00C56287">
        <w:rPr>
          <w:rFonts w:ascii="Times New Roman" w:hAnsi="Times New Roman"/>
        </w:rPr>
        <w:t>semaines</w:t>
      </w:r>
      <w:r>
        <w:rPr>
          <w:rFonts w:ascii="Times New Roman" w:hAnsi="Times New Roman"/>
        </w:rPr>
        <w:t xml:space="preserve"> ont généré de nombreux questionnements</w:t>
      </w:r>
      <w:r w:rsidR="007729E6">
        <w:rPr>
          <w:rFonts w:ascii="Times New Roman" w:hAnsi="Times New Roman"/>
        </w:rPr>
        <w:t>. L</w:t>
      </w:r>
      <w:r w:rsidR="00C56287">
        <w:rPr>
          <w:rFonts w:ascii="Times New Roman" w:hAnsi="Times New Roman"/>
        </w:rPr>
        <w:t>a direction reconnait que l</w:t>
      </w:r>
      <w:r w:rsidR="007B3294">
        <w:rPr>
          <w:rFonts w:ascii="Times New Roman" w:hAnsi="Times New Roman"/>
        </w:rPr>
        <w:t>a situation</w:t>
      </w:r>
      <w:r w:rsidR="00C56287">
        <w:rPr>
          <w:rFonts w:ascii="Times New Roman" w:hAnsi="Times New Roman"/>
        </w:rPr>
        <w:t xml:space="preserve"> va certainement même encore se compliquer en septembre  lorsque les grilles de salaires </w:t>
      </w:r>
      <w:r>
        <w:rPr>
          <w:rFonts w:ascii="Times New Roman" w:hAnsi="Times New Roman"/>
        </w:rPr>
        <w:t xml:space="preserve"> </w:t>
      </w:r>
      <w:r w:rsidR="00C56287">
        <w:rPr>
          <w:rFonts w:ascii="Times New Roman" w:hAnsi="Times New Roman"/>
        </w:rPr>
        <w:t>associées aux nouvelles classifications seront diffusées.</w:t>
      </w:r>
      <w:r w:rsidR="00103FCD">
        <w:rPr>
          <w:rFonts w:ascii="Times New Roman" w:hAnsi="Times New Roman"/>
        </w:rPr>
        <w:t xml:space="preserve"> </w:t>
      </w:r>
    </w:p>
    <w:p w:rsidR="00103FCD" w:rsidRDefault="00103FCD" w:rsidP="00DC3A51">
      <w:pPr>
        <w:jc w:val="both"/>
        <w:rPr>
          <w:rFonts w:ascii="Times New Roman" w:hAnsi="Times New Roman"/>
        </w:rPr>
      </w:pPr>
    </w:p>
    <w:p w:rsidR="00103FCD" w:rsidRDefault="00103FCD" w:rsidP="00DC3A51">
      <w:pPr>
        <w:jc w:val="both"/>
        <w:rPr>
          <w:rFonts w:ascii="Times New Roman" w:hAnsi="Times New Roman"/>
        </w:rPr>
      </w:pPr>
    </w:p>
    <w:p w:rsidR="00B717E5" w:rsidRPr="00B717E5" w:rsidRDefault="00B717E5" w:rsidP="00B717E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Times New Roman" w:hAnsi="Times New Roman"/>
          <w:b/>
          <w:sz w:val="32"/>
        </w:rPr>
      </w:pPr>
      <w:r w:rsidRPr="00B717E5">
        <w:rPr>
          <w:rFonts w:ascii="Times New Roman" w:hAnsi="Times New Roman"/>
          <w:b/>
          <w:sz w:val="32"/>
        </w:rPr>
        <w:t xml:space="preserve">Commentaire CGT : </w:t>
      </w:r>
    </w:p>
    <w:p w:rsidR="00B717E5" w:rsidRPr="00B717E5" w:rsidRDefault="00B717E5" w:rsidP="00B717E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Times New Roman" w:hAnsi="Times New Roman"/>
          <w:b/>
          <w:sz w:val="32"/>
        </w:rPr>
      </w:pPr>
    </w:p>
    <w:p w:rsidR="00B717E5" w:rsidRPr="00B717E5" w:rsidRDefault="00B717E5" w:rsidP="00B717E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Times New Roman" w:hAnsi="Times New Roman"/>
          <w:b/>
          <w:sz w:val="32"/>
        </w:rPr>
      </w:pPr>
      <w:r w:rsidRPr="00B717E5">
        <w:rPr>
          <w:rFonts w:ascii="Times New Roman" w:hAnsi="Times New Roman"/>
          <w:b/>
          <w:sz w:val="32"/>
        </w:rPr>
        <w:t>Pourtant largement évoqué, répété et dénoncé au fil des CSEC, l’ampleur de la sous-traitance ne semble pas encore inquiéter la Direction Générale !</w:t>
      </w:r>
    </w:p>
    <w:p w:rsidR="00B717E5" w:rsidRPr="00B717E5" w:rsidRDefault="00B717E5" w:rsidP="00B717E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Times New Roman" w:hAnsi="Times New Roman"/>
          <w:b/>
          <w:sz w:val="32"/>
        </w:rPr>
      </w:pPr>
      <w:r w:rsidRPr="00B717E5">
        <w:rPr>
          <w:rFonts w:ascii="Times New Roman" w:hAnsi="Times New Roman"/>
          <w:b/>
          <w:sz w:val="32"/>
        </w:rPr>
        <w:t xml:space="preserve">Vos élus CGT tirent pourtant la sonnette d’alarme ! Les pertes de compétences s’enchainent et les retards dus aux problèmes de sous-traitance battent les records de mois en mois…  </w:t>
      </w:r>
      <w:r w:rsidRPr="00B717E5">
        <w:rPr>
          <w:rFonts w:ascii="Times New Roman" w:hAnsi="Times New Roman"/>
          <w:b/>
          <w:sz w:val="32"/>
        </w:rPr>
        <w:br/>
        <w:t>Il serait peut-être temps de réagir et de « passer la seconde » sur les embauches !</w:t>
      </w:r>
    </w:p>
    <w:p w:rsidR="00B717E5" w:rsidRPr="00B717E5" w:rsidRDefault="00B717E5" w:rsidP="00B717E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Times New Roman" w:hAnsi="Times New Roman"/>
          <w:b/>
          <w:sz w:val="32"/>
        </w:rPr>
      </w:pPr>
    </w:p>
    <w:p w:rsidR="00B717E5" w:rsidRPr="00B717E5" w:rsidRDefault="00B717E5" w:rsidP="00B717E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32"/>
        </w:rPr>
      </w:pPr>
      <w:r w:rsidRPr="00B717E5">
        <w:rPr>
          <w:rFonts w:ascii="Times New Roman" w:hAnsi="Times New Roman"/>
          <w:b/>
          <w:i/>
          <w:sz w:val="32"/>
        </w:rPr>
        <w:t>Embaucher les meilleurs, en les payant mieux que les concurrents, et former les salariés les plus compétents pour les faire évoluer : VOILA LES VIEILLES  RECETTES QUI FONCTIONNENT ET QUE LA DIRECTION GENERALE DEVRAIT APPLIQUER !</w:t>
      </w:r>
    </w:p>
    <w:p w:rsidR="00DC3A51" w:rsidRPr="000F151B" w:rsidRDefault="00DC3A51" w:rsidP="003A3806">
      <w:pPr>
        <w:rPr>
          <w:rFonts w:ascii="Times New Roman" w:hAnsi="Times New Roman"/>
          <w:sz w:val="32"/>
        </w:rPr>
      </w:pPr>
    </w:p>
    <w:p w:rsidR="00F96215" w:rsidRDefault="00D607CA" w:rsidP="005152EC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B85A3D" w:rsidRPr="007B0BC1" w:rsidRDefault="00B85A3D" w:rsidP="00B85A3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 Cloud, </w:t>
      </w:r>
      <w:r w:rsidR="00C030EC">
        <w:rPr>
          <w:rFonts w:ascii="Times New Roman" w:hAnsi="Times New Roman"/>
        </w:rPr>
        <w:t>jeudi 6 juillet 2023</w:t>
      </w:r>
    </w:p>
    <w:sectPr w:rsidR="00B85A3D" w:rsidRPr="007B0BC1" w:rsidSect="007729E6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D5" w:rsidRDefault="00FF2AD5" w:rsidP="007B0BC1">
      <w:r>
        <w:separator/>
      </w:r>
    </w:p>
  </w:endnote>
  <w:endnote w:type="continuationSeparator" w:id="0">
    <w:p w:rsidR="00FF2AD5" w:rsidRDefault="00FF2AD5" w:rsidP="007B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D5" w:rsidRDefault="00FF2AD5" w:rsidP="007B0BC1">
      <w:r>
        <w:separator/>
      </w:r>
    </w:p>
  </w:footnote>
  <w:footnote w:type="continuationSeparator" w:id="0">
    <w:p w:rsidR="00FF2AD5" w:rsidRDefault="00FF2AD5" w:rsidP="007B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92277"/>
    <w:multiLevelType w:val="hybridMultilevel"/>
    <w:tmpl w:val="F0E0896E"/>
    <w:lvl w:ilvl="0" w:tplc="CDD6FFF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0D"/>
    <w:rsid w:val="000F151B"/>
    <w:rsid w:val="00103FCD"/>
    <w:rsid w:val="00135A22"/>
    <w:rsid w:val="001A3057"/>
    <w:rsid w:val="001E5CA5"/>
    <w:rsid w:val="002223CE"/>
    <w:rsid w:val="00257069"/>
    <w:rsid w:val="00257F3D"/>
    <w:rsid w:val="003A3806"/>
    <w:rsid w:val="0044092C"/>
    <w:rsid w:val="005152EC"/>
    <w:rsid w:val="00570E2D"/>
    <w:rsid w:val="005909E0"/>
    <w:rsid w:val="005A2380"/>
    <w:rsid w:val="006276EE"/>
    <w:rsid w:val="00664C54"/>
    <w:rsid w:val="006705C7"/>
    <w:rsid w:val="0067710B"/>
    <w:rsid w:val="00772730"/>
    <w:rsid w:val="007729E6"/>
    <w:rsid w:val="00775530"/>
    <w:rsid w:val="007B0BC1"/>
    <w:rsid w:val="007B3294"/>
    <w:rsid w:val="007E41E6"/>
    <w:rsid w:val="00924AA9"/>
    <w:rsid w:val="00A36D0C"/>
    <w:rsid w:val="00A66587"/>
    <w:rsid w:val="00B45B9A"/>
    <w:rsid w:val="00B6415A"/>
    <w:rsid w:val="00B717E5"/>
    <w:rsid w:val="00B85A3D"/>
    <w:rsid w:val="00BA07BD"/>
    <w:rsid w:val="00BE17A6"/>
    <w:rsid w:val="00C030EC"/>
    <w:rsid w:val="00C51BC6"/>
    <w:rsid w:val="00C56287"/>
    <w:rsid w:val="00CB715E"/>
    <w:rsid w:val="00CC280D"/>
    <w:rsid w:val="00D35E23"/>
    <w:rsid w:val="00D607CA"/>
    <w:rsid w:val="00DC3A51"/>
    <w:rsid w:val="00DE3E6D"/>
    <w:rsid w:val="00E65D45"/>
    <w:rsid w:val="00E860D8"/>
    <w:rsid w:val="00EC289B"/>
    <w:rsid w:val="00F26D26"/>
    <w:rsid w:val="00F96215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C462-F605-4130-B059-453AF4C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80D"/>
    <w:pPr>
      <w:spacing w:after="0" w:line="240" w:lineRule="auto"/>
    </w:pPr>
    <w:rPr>
      <w:rFonts w:ascii="Arial" w:hAnsi="Arial" w:cs="Times New Roman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B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0BC1"/>
    <w:rPr>
      <w:rFonts w:ascii="Arial" w:hAnsi="Arial" w:cs="Times New Roman"/>
      <w:sz w:val="2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0B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BC1"/>
    <w:rPr>
      <w:rFonts w:ascii="Arial" w:hAnsi="Arial" w:cs="Times New Roman"/>
      <w:sz w:val="28"/>
      <w:szCs w:val="24"/>
      <w:lang w:eastAsia="fr-FR"/>
    </w:rPr>
  </w:style>
  <w:style w:type="table" w:styleId="Grilledutableau">
    <w:name w:val="Table Grid"/>
    <w:basedOn w:val="TableauNormal"/>
    <w:uiPriority w:val="39"/>
    <w:rsid w:val="003A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 St Cloud</dc:creator>
  <cp:keywords/>
  <dc:description/>
  <cp:lastModifiedBy>CGT</cp:lastModifiedBy>
  <cp:revision>2</cp:revision>
  <cp:lastPrinted>2023-07-06T17:39:00Z</cp:lastPrinted>
  <dcterms:created xsi:type="dcterms:W3CDTF">2023-07-07T08:11:00Z</dcterms:created>
  <dcterms:modified xsi:type="dcterms:W3CDTF">2023-07-07T08:11:00Z</dcterms:modified>
</cp:coreProperties>
</file>