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78C" w:rsidRDefault="0010260B">
      <w:bookmarkStart w:id="0" w:name="_GoBack"/>
      <w:bookmarkEnd w:id="0"/>
      <w:r w:rsidRPr="00742FCF">
        <w:rPr>
          <w:rFonts w:cstheme="minorHAnsi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0" locked="0" layoutInCell="1" allowOverlap="1" wp14:anchorId="00C2A8C9" wp14:editId="46D1CA03">
            <wp:simplePos x="0" y="0"/>
            <wp:positionH relativeFrom="margin">
              <wp:posOffset>-715010</wp:posOffset>
            </wp:positionH>
            <wp:positionV relativeFrom="paragraph">
              <wp:posOffset>133350</wp:posOffset>
            </wp:positionV>
            <wp:extent cx="1828800" cy="913572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411B" w:rsidRPr="00720F17" w:rsidRDefault="0010260B" w:rsidP="003B178C">
      <w:pPr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              </w:t>
      </w:r>
      <w:r w:rsidR="003B178C" w:rsidRPr="00720F17">
        <w:rPr>
          <w:rFonts w:ascii="Times New Roman" w:hAnsi="Times New Roman"/>
          <w:b/>
          <w:sz w:val="36"/>
          <w:szCs w:val="28"/>
        </w:rPr>
        <w:t>Compte rendu des élus CGT</w:t>
      </w:r>
    </w:p>
    <w:p w:rsidR="003B178C" w:rsidRPr="00720F17" w:rsidRDefault="0010260B" w:rsidP="003B178C">
      <w:pPr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                    </w:t>
      </w:r>
      <w:r w:rsidR="003B178C" w:rsidRPr="00720F17">
        <w:rPr>
          <w:rFonts w:ascii="Times New Roman" w:hAnsi="Times New Roman"/>
          <w:b/>
          <w:sz w:val="36"/>
          <w:szCs w:val="28"/>
        </w:rPr>
        <w:t xml:space="preserve">Réunion du Comité Social et économique Central </w:t>
      </w:r>
      <w:r w:rsidR="003B178C" w:rsidRPr="00720F17">
        <w:rPr>
          <w:rFonts w:ascii="Times New Roman" w:hAnsi="Times New Roman"/>
          <w:b/>
          <w:sz w:val="36"/>
          <w:szCs w:val="28"/>
        </w:rPr>
        <w:br/>
      </w:r>
      <w:r>
        <w:rPr>
          <w:rFonts w:ascii="Times New Roman" w:hAnsi="Times New Roman"/>
          <w:b/>
          <w:sz w:val="36"/>
          <w:szCs w:val="28"/>
        </w:rPr>
        <w:t xml:space="preserve">              </w:t>
      </w:r>
      <w:r w:rsidR="003B178C" w:rsidRPr="00720F17">
        <w:rPr>
          <w:rFonts w:ascii="Times New Roman" w:hAnsi="Times New Roman"/>
          <w:b/>
          <w:sz w:val="36"/>
          <w:szCs w:val="28"/>
        </w:rPr>
        <w:t>du jeudi 25 mai 2023</w:t>
      </w:r>
    </w:p>
    <w:p w:rsidR="003B178C" w:rsidRPr="00720F17" w:rsidRDefault="003B178C" w:rsidP="003B178C">
      <w:pPr>
        <w:jc w:val="center"/>
        <w:rPr>
          <w:rFonts w:ascii="Times New Roman" w:hAnsi="Times New Roman"/>
          <w:b/>
          <w:sz w:val="36"/>
          <w:szCs w:val="28"/>
        </w:rPr>
      </w:pPr>
    </w:p>
    <w:p w:rsidR="003B178C" w:rsidRDefault="003B178C" w:rsidP="008927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Une réunion du CSEC s’est tenue jeudi 25 mai à St Cloud en présence de Madame Guillemet (DRH)</w:t>
      </w:r>
      <w:r w:rsidRPr="003B1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et</w:t>
      </w:r>
      <w:r w:rsidR="000C65C1">
        <w:rPr>
          <w:rFonts w:ascii="Times New Roman" w:hAnsi="Times New Roman"/>
          <w:sz w:val="28"/>
          <w:szCs w:val="28"/>
        </w:rPr>
        <w:t xml:space="preserve"> de</w:t>
      </w:r>
      <w:r>
        <w:rPr>
          <w:rFonts w:ascii="Times New Roman" w:hAnsi="Times New Roman"/>
          <w:sz w:val="28"/>
          <w:szCs w:val="28"/>
        </w:rPr>
        <w:t xml:space="preserve"> Monsieur Segalen (PDG Adjoint).</w:t>
      </w:r>
    </w:p>
    <w:p w:rsidR="003B178C" w:rsidRPr="005856FA" w:rsidRDefault="003B178C" w:rsidP="00892779">
      <w:pPr>
        <w:jc w:val="both"/>
        <w:rPr>
          <w:rFonts w:ascii="Times New Roman" w:hAnsi="Times New Roman"/>
          <w:sz w:val="22"/>
          <w:szCs w:val="28"/>
        </w:rPr>
      </w:pPr>
    </w:p>
    <w:p w:rsidR="008C3979" w:rsidRDefault="003B178C" w:rsidP="008927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L’ordre du jour portait principalement sur les (e</w:t>
      </w:r>
      <w:r w:rsidR="00F71E50"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cellents) résultats </w:t>
      </w:r>
      <w:r w:rsidR="008C3979">
        <w:rPr>
          <w:rFonts w:ascii="Times New Roman" w:hAnsi="Times New Roman"/>
          <w:sz w:val="28"/>
          <w:szCs w:val="28"/>
        </w:rPr>
        <w:t>financiers</w:t>
      </w:r>
      <w:r>
        <w:rPr>
          <w:rFonts w:ascii="Times New Roman" w:hAnsi="Times New Roman"/>
          <w:sz w:val="28"/>
          <w:szCs w:val="28"/>
        </w:rPr>
        <w:t xml:space="preserve"> 2022</w:t>
      </w:r>
      <w:r w:rsidR="008C3979">
        <w:rPr>
          <w:rFonts w:ascii="Times New Roman" w:hAnsi="Times New Roman"/>
          <w:sz w:val="28"/>
          <w:szCs w:val="28"/>
        </w:rPr>
        <w:t>.</w:t>
      </w:r>
    </w:p>
    <w:p w:rsidR="008C3979" w:rsidRPr="005856FA" w:rsidRDefault="008C3979" w:rsidP="00892779">
      <w:pPr>
        <w:jc w:val="both"/>
        <w:rPr>
          <w:rFonts w:ascii="Times New Roman" w:hAnsi="Times New Roman"/>
          <w:sz w:val="22"/>
          <w:szCs w:val="28"/>
        </w:rPr>
      </w:pPr>
    </w:p>
    <w:p w:rsidR="008C3979" w:rsidRDefault="008C3979" w:rsidP="008927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Nous ne reviendrons pas plus dans ce compte-rendu sur ces chiffres, publiés depuis le 9 mars et déjà abondamment commentés</w:t>
      </w:r>
      <w:r w:rsidR="00F71E50">
        <w:rPr>
          <w:rFonts w:ascii="Times New Roman" w:hAnsi="Times New Roman"/>
          <w:sz w:val="28"/>
          <w:szCs w:val="28"/>
        </w:rPr>
        <w:t>. Trésorerie</w:t>
      </w:r>
      <w:r>
        <w:rPr>
          <w:rFonts w:ascii="Times New Roman" w:hAnsi="Times New Roman"/>
          <w:sz w:val="28"/>
          <w:szCs w:val="28"/>
        </w:rPr>
        <w:t xml:space="preserve">, </w:t>
      </w:r>
      <w:r w:rsidR="000C65C1">
        <w:rPr>
          <w:rFonts w:ascii="Times New Roman" w:hAnsi="Times New Roman"/>
          <w:sz w:val="28"/>
          <w:szCs w:val="28"/>
        </w:rPr>
        <w:t xml:space="preserve">bénéfice, </w:t>
      </w:r>
      <w:r>
        <w:rPr>
          <w:rFonts w:ascii="Times New Roman" w:hAnsi="Times New Roman"/>
          <w:sz w:val="28"/>
          <w:szCs w:val="28"/>
        </w:rPr>
        <w:t xml:space="preserve">commandes et chiffres d’affaires dépassent tous les records historiques de l’entreprise, nous </w:t>
      </w:r>
      <w:r w:rsidR="00F71E50">
        <w:rPr>
          <w:rFonts w:ascii="Times New Roman" w:hAnsi="Times New Roman"/>
          <w:sz w:val="28"/>
          <w:szCs w:val="28"/>
        </w:rPr>
        <w:t>le</w:t>
      </w:r>
      <w:r>
        <w:rPr>
          <w:rFonts w:ascii="Times New Roman" w:hAnsi="Times New Roman"/>
          <w:sz w:val="28"/>
          <w:szCs w:val="28"/>
        </w:rPr>
        <w:t xml:space="preserve"> savons désormais tous.</w:t>
      </w:r>
    </w:p>
    <w:p w:rsidR="00892779" w:rsidRDefault="00892779" w:rsidP="008927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Quelques détails </w:t>
      </w:r>
      <w:r w:rsidR="000C65C1">
        <w:rPr>
          <w:rFonts w:ascii="Times New Roman" w:hAnsi="Times New Roman"/>
          <w:sz w:val="28"/>
          <w:szCs w:val="28"/>
        </w:rPr>
        <w:t xml:space="preserve">supplémentaires </w:t>
      </w:r>
      <w:r>
        <w:rPr>
          <w:rFonts w:ascii="Times New Roman" w:hAnsi="Times New Roman"/>
          <w:sz w:val="28"/>
          <w:szCs w:val="28"/>
        </w:rPr>
        <w:t>intéressants nous ont toutefois été communiqués : L’entreprise a procédé à 2 opérations de rachat/destruction d’action</w:t>
      </w:r>
      <w:r w:rsidR="00F71E5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, fin 2022 et début 2023.</w:t>
      </w:r>
    </w:p>
    <w:p w:rsidR="00892779" w:rsidRDefault="00892779" w:rsidP="00892779">
      <w:pPr>
        <w:jc w:val="both"/>
        <w:rPr>
          <w:rFonts w:ascii="Times New Roman" w:hAnsi="Times New Roman"/>
          <w:sz w:val="28"/>
          <w:szCs w:val="28"/>
        </w:rPr>
      </w:pPr>
    </w:p>
    <w:p w:rsidR="008C3979" w:rsidRPr="00F71E50" w:rsidRDefault="00892779" w:rsidP="00F71E5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sz w:val="28"/>
          <w:szCs w:val="28"/>
        </w:rPr>
      </w:pPr>
      <w:r w:rsidRPr="00F71E50">
        <w:rPr>
          <w:rFonts w:ascii="Times New Roman" w:hAnsi="Times New Roman"/>
          <w:b/>
          <w:i/>
          <w:sz w:val="28"/>
          <w:szCs w:val="28"/>
        </w:rPr>
        <w:t xml:space="preserve">Le rachat-destruction d’actions qu’est-ce que c’est ? </w:t>
      </w:r>
    </w:p>
    <w:p w:rsidR="00892779" w:rsidRDefault="00892779" w:rsidP="00F71E5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C’est une opération financière (auparavant interdite, </w:t>
      </w:r>
      <w:r w:rsidR="00F33458">
        <w:rPr>
          <w:rFonts w:ascii="Times New Roman" w:hAnsi="Times New Roman"/>
          <w:sz w:val="28"/>
          <w:szCs w:val="28"/>
        </w:rPr>
        <w:t xml:space="preserve">Chirac l’a </w:t>
      </w:r>
      <w:r>
        <w:rPr>
          <w:rFonts w:ascii="Times New Roman" w:hAnsi="Times New Roman"/>
          <w:sz w:val="28"/>
          <w:szCs w:val="28"/>
        </w:rPr>
        <w:t xml:space="preserve">légalisé en </w:t>
      </w:r>
      <w:r w:rsidR="00F33458">
        <w:rPr>
          <w:rFonts w:ascii="Times New Roman" w:hAnsi="Times New Roman"/>
          <w:sz w:val="28"/>
          <w:szCs w:val="28"/>
        </w:rPr>
        <w:t>1998</w:t>
      </w:r>
      <w:r>
        <w:rPr>
          <w:rFonts w:ascii="Times New Roman" w:hAnsi="Times New Roman"/>
          <w:sz w:val="28"/>
          <w:szCs w:val="28"/>
        </w:rPr>
        <w:t>)</w:t>
      </w:r>
      <w:r w:rsidR="00F33458">
        <w:rPr>
          <w:rFonts w:ascii="Times New Roman" w:hAnsi="Times New Roman"/>
          <w:sz w:val="28"/>
          <w:szCs w:val="28"/>
        </w:rPr>
        <w:t xml:space="preserve"> consistant pour une entreprise à acheter ses propres actions sur le marché boursier… pour immédiatement les détruire !</w:t>
      </w:r>
    </w:p>
    <w:p w:rsidR="003375E3" w:rsidRDefault="00F33458" w:rsidP="00F71E5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L’intérêt, pour l’entreprise</w:t>
      </w:r>
      <w:r w:rsidR="003375E3">
        <w:rPr>
          <w:rFonts w:ascii="Times New Roman" w:hAnsi="Times New Roman"/>
          <w:sz w:val="28"/>
          <w:szCs w:val="28"/>
        </w:rPr>
        <w:t xml:space="preserve"> et pour les salariés</w:t>
      </w:r>
      <w:r>
        <w:rPr>
          <w:rFonts w:ascii="Times New Roman" w:hAnsi="Times New Roman"/>
          <w:sz w:val="28"/>
          <w:szCs w:val="28"/>
        </w:rPr>
        <w:t>, est nul : c’est une dépense qui diminue le bénéfice</w:t>
      </w:r>
      <w:r w:rsidR="003375E3">
        <w:rPr>
          <w:rFonts w:ascii="Times New Roman" w:hAnsi="Times New Roman"/>
          <w:sz w:val="28"/>
          <w:szCs w:val="28"/>
        </w:rPr>
        <w:t xml:space="preserve"> (et donc </w:t>
      </w:r>
      <w:r w:rsidR="003E129F">
        <w:rPr>
          <w:rFonts w:ascii="Times New Roman" w:hAnsi="Times New Roman"/>
          <w:sz w:val="28"/>
          <w:szCs w:val="28"/>
        </w:rPr>
        <w:t xml:space="preserve">aussi </w:t>
      </w:r>
      <w:r w:rsidR="003375E3">
        <w:rPr>
          <w:rFonts w:ascii="Times New Roman" w:hAnsi="Times New Roman"/>
          <w:sz w:val="28"/>
          <w:szCs w:val="28"/>
        </w:rPr>
        <w:t>la participation)</w:t>
      </w:r>
      <w:r>
        <w:rPr>
          <w:rFonts w:ascii="Times New Roman" w:hAnsi="Times New Roman"/>
          <w:sz w:val="28"/>
          <w:szCs w:val="28"/>
        </w:rPr>
        <w:t>. Mais par contre, pour les actionnaires</w:t>
      </w:r>
      <w:r w:rsidR="003375E3">
        <w:rPr>
          <w:rFonts w:ascii="Times New Roman" w:hAnsi="Times New Roman"/>
          <w:sz w:val="28"/>
          <w:szCs w:val="28"/>
        </w:rPr>
        <w:t xml:space="preserve"> l’opération est plutôt intéressante… </w:t>
      </w:r>
      <w:r>
        <w:rPr>
          <w:rFonts w:ascii="Times New Roman" w:hAnsi="Times New Roman"/>
          <w:sz w:val="28"/>
          <w:szCs w:val="28"/>
        </w:rPr>
        <w:t xml:space="preserve"> </w:t>
      </w:r>
      <w:r w:rsidR="003375E3" w:rsidRPr="003E129F">
        <w:rPr>
          <w:rFonts w:ascii="Times New Roman" w:hAnsi="Times New Roman"/>
          <w:sz w:val="28"/>
          <w:szCs w:val="28"/>
          <w:u w:val="single"/>
        </w:rPr>
        <w:t xml:space="preserve">Le montant du </w:t>
      </w:r>
      <w:r w:rsidR="003375E3" w:rsidRPr="005856FA">
        <w:rPr>
          <w:rFonts w:ascii="Times New Roman" w:hAnsi="Times New Roman"/>
          <w:b/>
          <w:sz w:val="28"/>
          <w:szCs w:val="28"/>
          <w:u w:val="single"/>
        </w:rPr>
        <w:t>dividende par action</w:t>
      </w:r>
      <w:r w:rsidR="003375E3" w:rsidRPr="003E129F">
        <w:rPr>
          <w:rFonts w:ascii="Times New Roman" w:hAnsi="Times New Roman"/>
          <w:sz w:val="28"/>
          <w:szCs w:val="28"/>
          <w:u w:val="single"/>
        </w:rPr>
        <w:t>, versé chaque fin d’année devient automatiquement plus élevé !</w:t>
      </w:r>
    </w:p>
    <w:p w:rsidR="003375E3" w:rsidRPr="003E129F" w:rsidRDefault="003375E3" w:rsidP="00F71E5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szCs w:val="28"/>
        </w:rPr>
      </w:pPr>
    </w:p>
    <w:p w:rsidR="00F33458" w:rsidRDefault="003375E3" w:rsidP="00F71E5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sz w:val="28"/>
          <w:szCs w:val="28"/>
        </w:rPr>
      </w:pPr>
      <w:r w:rsidRPr="003375E3">
        <w:rPr>
          <w:rFonts w:ascii="Times New Roman" w:hAnsi="Times New Roman"/>
          <w:b/>
          <w:i/>
          <w:sz w:val="28"/>
          <w:szCs w:val="28"/>
        </w:rPr>
        <w:t xml:space="preserve">Le gâteau à se partager est toujours le même, mais comme il y a moins de convives autour de la table les parts sont plus grosses ! </w:t>
      </w:r>
      <w:proofErr w:type="gramStart"/>
      <w:r w:rsidRPr="003375E3">
        <w:rPr>
          <w:rFonts w:ascii="Times New Roman" w:hAnsi="Times New Roman"/>
          <w:b/>
          <w:i/>
          <w:sz w:val="28"/>
          <w:szCs w:val="28"/>
        </w:rPr>
        <w:t>miam</w:t>
      </w:r>
      <w:proofErr w:type="gramEnd"/>
      <w:r w:rsidRPr="003375E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3375E3">
        <w:rPr>
          <w:rFonts w:ascii="Times New Roman" w:hAnsi="Times New Roman"/>
          <w:b/>
          <w:i/>
          <w:sz w:val="28"/>
          <w:szCs w:val="28"/>
        </w:rPr>
        <w:t>miam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…</w:t>
      </w:r>
    </w:p>
    <w:p w:rsidR="003E129F" w:rsidRPr="003E129F" w:rsidRDefault="003E129F" w:rsidP="00F71E5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sz w:val="20"/>
          <w:szCs w:val="28"/>
        </w:rPr>
      </w:pPr>
    </w:p>
    <w:p w:rsidR="003375E3" w:rsidRPr="005856FA" w:rsidRDefault="003375E3" w:rsidP="00892779">
      <w:pPr>
        <w:jc w:val="both"/>
        <w:rPr>
          <w:rFonts w:ascii="Times New Roman" w:hAnsi="Times New Roman"/>
          <w:b/>
          <w:i/>
          <w:sz w:val="22"/>
          <w:szCs w:val="28"/>
        </w:rPr>
      </w:pPr>
    </w:p>
    <w:p w:rsidR="003375E3" w:rsidRPr="003E129F" w:rsidRDefault="003375E3" w:rsidP="00892779">
      <w:pPr>
        <w:jc w:val="both"/>
        <w:rPr>
          <w:rFonts w:ascii="Times New Roman" w:hAnsi="Times New Roman"/>
          <w:i/>
          <w:sz w:val="28"/>
          <w:szCs w:val="28"/>
        </w:rPr>
      </w:pPr>
      <w:r w:rsidRPr="003E129F">
        <w:rPr>
          <w:rFonts w:ascii="Times New Roman" w:hAnsi="Times New Roman"/>
          <w:sz w:val="28"/>
          <w:szCs w:val="28"/>
        </w:rPr>
        <w:t>La société a donc acheté puis détruit 409 072 actions Dassault-Aviation fin 2022, puis</w:t>
      </w:r>
      <w:r w:rsidR="00503248" w:rsidRPr="003E129F">
        <w:rPr>
          <w:rFonts w:ascii="Times New Roman" w:hAnsi="Times New Roman"/>
          <w:sz w:val="28"/>
          <w:szCs w:val="28"/>
        </w:rPr>
        <w:t xml:space="preserve"> 556 179 autres</w:t>
      </w:r>
      <w:r w:rsidRPr="003E129F">
        <w:rPr>
          <w:rFonts w:ascii="Times New Roman" w:hAnsi="Times New Roman"/>
          <w:sz w:val="28"/>
          <w:szCs w:val="28"/>
        </w:rPr>
        <w:t xml:space="preserve"> </w:t>
      </w:r>
      <w:r w:rsidR="00503248" w:rsidRPr="003E129F">
        <w:rPr>
          <w:rFonts w:ascii="Times New Roman" w:hAnsi="Times New Roman"/>
          <w:sz w:val="28"/>
          <w:szCs w:val="28"/>
        </w:rPr>
        <w:t xml:space="preserve">actions ce mois-ci… le tout pour un total de 138 millions d’euros.  Comme le dit M. Segalen : </w:t>
      </w:r>
      <w:r w:rsidR="00503248" w:rsidRPr="003E129F">
        <w:rPr>
          <w:rFonts w:ascii="Times New Roman" w:hAnsi="Times New Roman"/>
          <w:i/>
          <w:sz w:val="28"/>
          <w:szCs w:val="28"/>
        </w:rPr>
        <w:t>« On doit s’occuper de nos actionnaires ».</w:t>
      </w:r>
    </w:p>
    <w:p w:rsidR="00503248" w:rsidRPr="005856FA" w:rsidRDefault="00503248" w:rsidP="00892779">
      <w:pPr>
        <w:jc w:val="both"/>
        <w:rPr>
          <w:rFonts w:ascii="Times New Roman" w:hAnsi="Times New Roman"/>
          <w:b/>
          <w:i/>
          <w:sz w:val="22"/>
          <w:szCs w:val="28"/>
        </w:rPr>
      </w:pPr>
    </w:p>
    <w:p w:rsidR="00503248" w:rsidRPr="003E129F" w:rsidRDefault="00503248" w:rsidP="00892779">
      <w:pPr>
        <w:jc w:val="both"/>
        <w:rPr>
          <w:rFonts w:ascii="Times New Roman" w:hAnsi="Times New Roman"/>
          <w:b/>
          <w:sz w:val="28"/>
          <w:szCs w:val="28"/>
        </w:rPr>
      </w:pPr>
      <w:r w:rsidRPr="003E129F">
        <w:rPr>
          <w:rFonts w:ascii="Times New Roman" w:hAnsi="Times New Roman"/>
          <w:b/>
          <w:sz w:val="28"/>
          <w:szCs w:val="28"/>
        </w:rPr>
        <w:t>La CGT rejette et dénonce cette politique de gavage des actionnaires et pense que tout cet argent serait bien plus utile dans le social (salaires, embauches,</w:t>
      </w:r>
      <w:r w:rsidR="003E129F" w:rsidRPr="003E129F">
        <w:rPr>
          <w:rFonts w:ascii="Times New Roman" w:hAnsi="Times New Roman"/>
          <w:b/>
          <w:sz w:val="28"/>
          <w:szCs w:val="28"/>
        </w:rPr>
        <w:t xml:space="preserve"> baisse du temps de travail,</w:t>
      </w:r>
      <w:r w:rsidRPr="003E129F">
        <w:rPr>
          <w:rFonts w:ascii="Times New Roman" w:hAnsi="Times New Roman"/>
          <w:b/>
          <w:sz w:val="28"/>
          <w:szCs w:val="28"/>
        </w:rPr>
        <w:t>…) et dans les investissements pour le futur (matériels, diversification des activités, développement,…).</w:t>
      </w:r>
    </w:p>
    <w:p w:rsidR="00503248" w:rsidRPr="005856FA" w:rsidRDefault="00503248" w:rsidP="00892779">
      <w:pPr>
        <w:jc w:val="both"/>
        <w:rPr>
          <w:rFonts w:ascii="Times New Roman" w:hAnsi="Times New Roman"/>
          <w:sz w:val="22"/>
          <w:szCs w:val="28"/>
        </w:rPr>
      </w:pPr>
    </w:p>
    <w:p w:rsidR="00503248" w:rsidRDefault="00503248" w:rsidP="008927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Après la présentation de la synthèse des résultats 2022, présentée par </w:t>
      </w:r>
      <w:proofErr w:type="spellStart"/>
      <w:r w:rsidR="00932AD0">
        <w:rPr>
          <w:rFonts w:ascii="Times New Roman" w:hAnsi="Times New Roman"/>
          <w:sz w:val="28"/>
          <w:szCs w:val="28"/>
        </w:rPr>
        <w:t>M.Nahon</w:t>
      </w:r>
      <w:proofErr w:type="spellEnd"/>
      <w:r w:rsidR="00F71E50">
        <w:rPr>
          <w:rFonts w:ascii="Times New Roman" w:hAnsi="Times New Roman"/>
          <w:sz w:val="28"/>
          <w:szCs w:val="28"/>
        </w:rPr>
        <w:t xml:space="preserve"> (</w:t>
      </w:r>
      <w:r w:rsidR="005856FA">
        <w:rPr>
          <w:rFonts w:ascii="Times New Roman" w:hAnsi="Times New Roman"/>
          <w:sz w:val="28"/>
          <w:szCs w:val="28"/>
        </w:rPr>
        <w:t>expert-comptable</w:t>
      </w:r>
      <w:r>
        <w:rPr>
          <w:rFonts w:ascii="Times New Roman" w:hAnsi="Times New Roman"/>
          <w:sz w:val="28"/>
          <w:szCs w:val="28"/>
        </w:rPr>
        <w:t xml:space="preserve"> de l’entreprise</w:t>
      </w:r>
      <w:r w:rsidR="00F71E5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="00932AD0">
        <w:rPr>
          <w:rFonts w:ascii="Times New Roman" w:hAnsi="Times New Roman"/>
          <w:sz w:val="28"/>
          <w:szCs w:val="28"/>
        </w:rPr>
        <w:t>M. Segalen a répondu aux questions diverses des élus</w:t>
      </w:r>
      <w:r w:rsidR="003E129F">
        <w:rPr>
          <w:rFonts w:ascii="Times New Roman" w:hAnsi="Times New Roman"/>
          <w:sz w:val="28"/>
          <w:szCs w:val="28"/>
        </w:rPr>
        <w:t> :</w:t>
      </w:r>
    </w:p>
    <w:p w:rsidR="003E129F" w:rsidRPr="003E129F" w:rsidRDefault="003E129F" w:rsidP="00892779">
      <w:pPr>
        <w:jc w:val="both"/>
        <w:rPr>
          <w:rFonts w:ascii="Times New Roman" w:hAnsi="Times New Roman"/>
          <w:sz w:val="16"/>
          <w:szCs w:val="28"/>
        </w:rPr>
      </w:pPr>
    </w:p>
    <w:p w:rsidR="009D607A" w:rsidRDefault="009D607A" w:rsidP="0089277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C7368" w:rsidRDefault="004C7368" w:rsidP="004C736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321D3">
        <w:rPr>
          <w:rFonts w:ascii="Times New Roman" w:hAnsi="Times New Roman"/>
          <w:b/>
          <w:sz w:val="28"/>
          <w:szCs w:val="28"/>
          <w:u w:val="single"/>
        </w:rPr>
        <w:t>Nouvelle usine Dassault Cergy :</w:t>
      </w:r>
    </w:p>
    <w:p w:rsidR="004C7368" w:rsidRPr="00720F17" w:rsidRDefault="004C7368" w:rsidP="004C7368">
      <w:pPr>
        <w:jc w:val="both"/>
        <w:rPr>
          <w:rFonts w:ascii="Times New Roman" w:hAnsi="Times New Roman"/>
          <w:b/>
          <w:sz w:val="20"/>
          <w:szCs w:val="28"/>
          <w:u w:val="single"/>
        </w:rPr>
      </w:pPr>
    </w:p>
    <w:p w:rsidR="004C7368" w:rsidRDefault="004C7368" w:rsidP="004C7368">
      <w:pPr>
        <w:jc w:val="both"/>
        <w:rPr>
          <w:rFonts w:ascii="Times New Roman" w:hAnsi="Times New Roman"/>
          <w:sz w:val="28"/>
          <w:szCs w:val="28"/>
        </w:rPr>
      </w:pPr>
      <w:r w:rsidRPr="00E321D3">
        <w:rPr>
          <w:rFonts w:ascii="Times New Roman" w:hAnsi="Times New Roman"/>
          <w:sz w:val="28"/>
          <w:szCs w:val="28"/>
        </w:rPr>
        <w:t>L’ouverture pr</w:t>
      </w:r>
      <w:r>
        <w:rPr>
          <w:rFonts w:ascii="Times New Roman" w:hAnsi="Times New Roman"/>
          <w:sz w:val="28"/>
          <w:szCs w:val="28"/>
        </w:rPr>
        <w:t>ogrammée pour</w:t>
      </w:r>
      <w:r w:rsidRPr="00E321D3">
        <w:rPr>
          <w:rFonts w:ascii="Times New Roman" w:hAnsi="Times New Roman"/>
          <w:sz w:val="28"/>
          <w:szCs w:val="28"/>
        </w:rPr>
        <w:t xml:space="preserve"> mi-octobre 2023</w:t>
      </w:r>
      <w:r>
        <w:rPr>
          <w:rFonts w:ascii="Times New Roman" w:hAnsi="Times New Roman"/>
          <w:sz w:val="28"/>
          <w:szCs w:val="28"/>
        </w:rPr>
        <w:t xml:space="preserve"> est repoussée de 2 mois (un planning plus précis sera diffusé d’ici 15 jours). La société qui devait monter la charpente est en redressement judiciaire et a quitté le chantier avant la fin. </w:t>
      </w:r>
    </w:p>
    <w:p w:rsidR="004C7368" w:rsidRDefault="004C7368" w:rsidP="004C7368">
      <w:pPr>
        <w:jc w:val="both"/>
        <w:rPr>
          <w:rFonts w:ascii="Times New Roman" w:hAnsi="Times New Roman"/>
          <w:sz w:val="28"/>
          <w:szCs w:val="28"/>
        </w:rPr>
      </w:pPr>
    </w:p>
    <w:p w:rsidR="004C7368" w:rsidRDefault="004C7368" w:rsidP="0089277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C7368" w:rsidRDefault="004C7368" w:rsidP="0089277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C7368" w:rsidRDefault="004C7368" w:rsidP="0089277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C7368" w:rsidRDefault="004C7368" w:rsidP="0089277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C7368" w:rsidRPr="007856D5" w:rsidRDefault="004C7368" w:rsidP="004C736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856D5">
        <w:rPr>
          <w:rFonts w:ascii="Times New Roman" w:hAnsi="Times New Roman"/>
          <w:b/>
          <w:sz w:val="28"/>
          <w:szCs w:val="28"/>
          <w:u w:val="single"/>
        </w:rPr>
        <w:t xml:space="preserve">Bilan Social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annuel </w:t>
      </w:r>
      <w:r w:rsidRPr="007856D5">
        <w:rPr>
          <w:rFonts w:ascii="Times New Roman" w:hAnsi="Times New Roman"/>
          <w:b/>
          <w:sz w:val="28"/>
          <w:szCs w:val="28"/>
          <w:u w:val="single"/>
        </w:rPr>
        <w:t>Société :</w:t>
      </w:r>
    </w:p>
    <w:p w:rsidR="004C7368" w:rsidRPr="00720F17" w:rsidRDefault="004C7368" w:rsidP="004C7368">
      <w:pPr>
        <w:jc w:val="both"/>
        <w:rPr>
          <w:rFonts w:ascii="Times New Roman" w:hAnsi="Times New Roman"/>
          <w:b/>
          <w:sz w:val="20"/>
          <w:szCs w:val="28"/>
        </w:rPr>
      </w:pPr>
    </w:p>
    <w:p w:rsidR="004C7368" w:rsidRDefault="004C7368" w:rsidP="004C7368">
      <w:pPr>
        <w:jc w:val="both"/>
        <w:rPr>
          <w:rFonts w:ascii="Times New Roman" w:hAnsi="Times New Roman"/>
          <w:sz w:val="28"/>
          <w:szCs w:val="28"/>
        </w:rPr>
      </w:pPr>
      <w:r w:rsidRPr="007856D5">
        <w:rPr>
          <w:rFonts w:ascii="Times New Roman" w:hAnsi="Times New Roman"/>
          <w:sz w:val="28"/>
          <w:szCs w:val="28"/>
        </w:rPr>
        <w:t>Le fait marquant de ce bilan</w:t>
      </w:r>
      <w:r>
        <w:rPr>
          <w:rFonts w:ascii="Times New Roman" w:hAnsi="Times New Roman"/>
          <w:sz w:val="28"/>
          <w:szCs w:val="28"/>
        </w:rPr>
        <w:t xml:space="preserve"> a été relevé par la CGC : Contrairement à ce qui se faisait depuis plus de 20 ans, l’écart de salaire entre les cadres et les non-cadre s’est un peu réduit.</w:t>
      </w:r>
    </w:p>
    <w:p w:rsidR="004C7368" w:rsidRPr="0071763C" w:rsidRDefault="004C7368" w:rsidP="004C736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 conflit 2022-2023, mené par </w:t>
      </w:r>
      <w:r w:rsidR="005856FA">
        <w:rPr>
          <w:rFonts w:ascii="Times New Roman" w:hAnsi="Times New Roman"/>
          <w:sz w:val="28"/>
          <w:szCs w:val="28"/>
        </w:rPr>
        <w:t xml:space="preserve">les salariés et </w:t>
      </w:r>
      <w:r>
        <w:rPr>
          <w:rFonts w:ascii="Times New Roman" w:hAnsi="Times New Roman"/>
          <w:sz w:val="28"/>
          <w:szCs w:val="28"/>
        </w:rPr>
        <w:t>vos élus CGT</w:t>
      </w:r>
      <w:r w:rsidR="005856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a effectivement permis aux non-cadres de « reprendre un peu de terrain »… (+300€ chacun en 2 ans</w:t>
      </w:r>
      <w:r w:rsidRPr="0071763C">
        <w:rPr>
          <w:rFonts w:ascii="Times New Roman" w:hAnsi="Times New Roman"/>
          <w:sz w:val="28"/>
          <w:szCs w:val="28"/>
        </w:rPr>
        <w:t>)</w:t>
      </w:r>
      <w:r w:rsidRPr="0071763C">
        <w:rPr>
          <w:rFonts w:ascii="Times New Roman" w:hAnsi="Times New Roman"/>
          <w:b/>
          <w:sz w:val="28"/>
          <w:szCs w:val="28"/>
        </w:rPr>
        <w:t xml:space="preserve">…ce qui irrite les élus CGC, qui tiennent à ce que l’écart soit maintenu !!! Gonflé  !!!  </w:t>
      </w:r>
    </w:p>
    <w:p w:rsidR="004C7368" w:rsidRDefault="004C7368" w:rsidP="004C736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C7368" w:rsidRDefault="004C7368" w:rsidP="004C736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375E3" w:rsidRPr="00D972BA" w:rsidRDefault="00D972BA" w:rsidP="0089277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72BA">
        <w:rPr>
          <w:rStyle w:val="Accentuation"/>
          <w:rFonts w:ascii="Times New Roman" w:hAnsi="Times New Roman"/>
          <w:b/>
          <w:bCs/>
          <w:i w:val="0"/>
          <w:iCs w:val="0"/>
          <w:sz w:val="28"/>
          <w:szCs w:val="28"/>
          <w:u w:val="single"/>
          <w:shd w:val="clear" w:color="auto" w:fill="FFFFFF"/>
        </w:rPr>
        <w:t xml:space="preserve">World Wide </w:t>
      </w:r>
      <w:proofErr w:type="spellStart"/>
      <w:r w:rsidRPr="00D972BA">
        <w:rPr>
          <w:rStyle w:val="Accentuation"/>
          <w:rFonts w:ascii="Times New Roman" w:hAnsi="Times New Roman"/>
          <w:b/>
          <w:bCs/>
          <w:i w:val="0"/>
          <w:iCs w:val="0"/>
          <w:sz w:val="28"/>
          <w:szCs w:val="28"/>
          <w:u w:val="single"/>
          <w:shd w:val="clear" w:color="auto" w:fill="FFFFFF"/>
        </w:rPr>
        <w:t>Spares</w:t>
      </w:r>
      <w:proofErr w:type="spellEnd"/>
      <w:r w:rsidRPr="00D972BA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 xml:space="preserve"> Distribution </w:t>
      </w:r>
      <w:r w:rsidR="00E50164" w:rsidRPr="00D972BA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534B2" w:rsidRPr="00F534B2" w:rsidRDefault="00F534B2" w:rsidP="00892779">
      <w:pPr>
        <w:jc w:val="both"/>
        <w:rPr>
          <w:rFonts w:ascii="Times New Roman" w:hAnsi="Times New Roman"/>
          <w:b/>
          <w:sz w:val="20"/>
          <w:szCs w:val="28"/>
          <w:u w:val="single"/>
        </w:rPr>
      </w:pPr>
    </w:p>
    <w:p w:rsidR="00991CA6" w:rsidRDefault="00E50164" w:rsidP="008927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Depuis sa mise en place il y</w:t>
      </w:r>
      <w:r w:rsidR="00F53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 quelques années</w:t>
      </w:r>
      <w:r w:rsidR="00F534B2">
        <w:rPr>
          <w:rFonts w:ascii="Times New Roman" w:hAnsi="Times New Roman"/>
          <w:sz w:val="28"/>
          <w:szCs w:val="28"/>
        </w:rPr>
        <w:t xml:space="preserve"> à Mérignac</w:t>
      </w:r>
      <w:r>
        <w:rPr>
          <w:rFonts w:ascii="Times New Roman" w:hAnsi="Times New Roman"/>
          <w:sz w:val="28"/>
          <w:szCs w:val="28"/>
        </w:rPr>
        <w:t>, c</w:t>
      </w:r>
      <w:r w:rsidR="00F534B2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 nouveau </w:t>
      </w:r>
      <w:r w:rsidR="00F534B2">
        <w:rPr>
          <w:rFonts w:ascii="Times New Roman" w:hAnsi="Times New Roman"/>
          <w:sz w:val="28"/>
          <w:szCs w:val="28"/>
        </w:rPr>
        <w:t>système mondial centralisé de fourniture et gestion de pièce d’entretien Falcon connait de nombreux problèmes, pour les salariés comme pour les clients.</w:t>
      </w:r>
    </w:p>
    <w:p w:rsidR="00991CA6" w:rsidRDefault="00F534B2" w:rsidP="0089277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M. Segalen reconnait que </w:t>
      </w:r>
      <w:r w:rsidRPr="00F534B2">
        <w:rPr>
          <w:rFonts w:ascii="Times New Roman" w:hAnsi="Times New Roman"/>
          <w:i/>
          <w:sz w:val="28"/>
          <w:szCs w:val="28"/>
        </w:rPr>
        <w:t>« la situation du fonctionnement n’est toujours pas stabilisée et les performances attendues ne sont pas là »</w:t>
      </w:r>
      <w:r>
        <w:rPr>
          <w:rFonts w:ascii="Times New Roman" w:hAnsi="Times New Roman"/>
          <w:sz w:val="28"/>
          <w:szCs w:val="28"/>
        </w:rPr>
        <w:t xml:space="preserve"> </w:t>
      </w:r>
      <w:r w:rsidR="007176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que </w:t>
      </w:r>
      <w:r w:rsidRPr="00991CA6">
        <w:rPr>
          <w:rFonts w:ascii="Times New Roman" w:hAnsi="Times New Roman"/>
          <w:i/>
          <w:sz w:val="28"/>
          <w:szCs w:val="28"/>
        </w:rPr>
        <w:t>« le retour d’expérience est catastrophique »</w:t>
      </w:r>
      <w:r w:rsidR="0071763C">
        <w:rPr>
          <w:rFonts w:ascii="Times New Roman" w:hAnsi="Times New Roman"/>
          <w:i/>
          <w:sz w:val="28"/>
          <w:szCs w:val="28"/>
        </w:rPr>
        <w:t xml:space="preserve"> </w:t>
      </w:r>
      <w:r w:rsidR="0071763C" w:rsidRPr="0071763C">
        <w:rPr>
          <w:rFonts w:ascii="Times New Roman" w:hAnsi="Times New Roman"/>
          <w:sz w:val="28"/>
          <w:szCs w:val="28"/>
        </w:rPr>
        <w:t>et que</w:t>
      </w:r>
      <w:r w:rsidR="0071763C">
        <w:rPr>
          <w:rFonts w:ascii="Times New Roman" w:hAnsi="Times New Roman"/>
          <w:i/>
          <w:sz w:val="28"/>
          <w:szCs w:val="28"/>
        </w:rPr>
        <w:t xml:space="preserve"> « aucune économie n’a été réalisée ».</w:t>
      </w:r>
      <w:r w:rsidRPr="00991CA6">
        <w:rPr>
          <w:rFonts w:ascii="Times New Roman" w:hAnsi="Times New Roman"/>
          <w:i/>
          <w:sz w:val="28"/>
          <w:szCs w:val="28"/>
        </w:rPr>
        <w:t xml:space="preserve"> </w:t>
      </w:r>
    </w:p>
    <w:p w:rsidR="00E50164" w:rsidRDefault="00991CA6" w:rsidP="00892779">
      <w:pPr>
        <w:jc w:val="both"/>
        <w:rPr>
          <w:rFonts w:ascii="Times New Roman" w:hAnsi="Times New Roman"/>
          <w:sz w:val="28"/>
          <w:szCs w:val="28"/>
        </w:rPr>
      </w:pPr>
      <w:r w:rsidRPr="00991CA6">
        <w:rPr>
          <w:rFonts w:ascii="Times New Roman" w:hAnsi="Times New Roman"/>
          <w:sz w:val="28"/>
          <w:szCs w:val="28"/>
        </w:rPr>
        <w:t xml:space="preserve">Suite </w:t>
      </w:r>
      <w:r>
        <w:rPr>
          <w:rFonts w:ascii="Times New Roman" w:hAnsi="Times New Roman"/>
          <w:sz w:val="28"/>
          <w:szCs w:val="28"/>
        </w:rPr>
        <w:t xml:space="preserve">à l’alerte </w:t>
      </w:r>
      <w:r w:rsidRPr="00991CA6">
        <w:rPr>
          <w:rFonts w:ascii="Times New Roman" w:hAnsi="Times New Roman"/>
          <w:sz w:val="28"/>
          <w:szCs w:val="28"/>
        </w:rPr>
        <w:t xml:space="preserve">au </w:t>
      </w:r>
      <w:r w:rsidRPr="00991CA6">
        <w:rPr>
          <w:rFonts w:ascii="Times New Roman" w:hAnsi="Times New Roman"/>
          <w:b/>
          <w:sz w:val="28"/>
          <w:szCs w:val="28"/>
        </w:rPr>
        <w:t>Danger Grave et Imminent</w:t>
      </w:r>
      <w:r w:rsidRPr="00991CA6">
        <w:rPr>
          <w:rFonts w:ascii="Times New Roman" w:hAnsi="Times New Roman"/>
          <w:sz w:val="28"/>
          <w:szCs w:val="28"/>
        </w:rPr>
        <w:t xml:space="preserve"> déclenchés par les élus CGT</w:t>
      </w:r>
      <w:r w:rsidR="00D972BA">
        <w:rPr>
          <w:rFonts w:ascii="Times New Roman" w:hAnsi="Times New Roman"/>
          <w:sz w:val="28"/>
          <w:szCs w:val="28"/>
        </w:rPr>
        <w:t xml:space="preserve"> fin 2022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des améliorations des conditions de travail sont prévues : une dizaine de recrutement est en cours (sur 14 promis) et 75% des améliorations programmées sont </w:t>
      </w:r>
      <w:r w:rsidR="00E321D3">
        <w:rPr>
          <w:rFonts w:ascii="Times New Roman" w:hAnsi="Times New Roman"/>
          <w:sz w:val="28"/>
          <w:szCs w:val="28"/>
        </w:rPr>
        <w:t xml:space="preserve">déjà </w:t>
      </w:r>
      <w:r>
        <w:rPr>
          <w:rFonts w:ascii="Times New Roman" w:hAnsi="Times New Roman"/>
          <w:sz w:val="28"/>
          <w:szCs w:val="28"/>
        </w:rPr>
        <w:t xml:space="preserve">réalisées. </w:t>
      </w:r>
    </w:p>
    <w:p w:rsidR="00E321D3" w:rsidRDefault="00E321D3" w:rsidP="00892779">
      <w:pPr>
        <w:jc w:val="both"/>
        <w:rPr>
          <w:rFonts w:ascii="Times New Roman" w:hAnsi="Times New Roman"/>
          <w:sz w:val="28"/>
          <w:szCs w:val="28"/>
        </w:rPr>
      </w:pPr>
    </w:p>
    <w:p w:rsidR="000C65C1" w:rsidRPr="003E129F" w:rsidRDefault="000C65C1" w:rsidP="000C65C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129F">
        <w:rPr>
          <w:rFonts w:ascii="Times New Roman" w:hAnsi="Times New Roman"/>
          <w:b/>
          <w:sz w:val="28"/>
          <w:szCs w:val="28"/>
          <w:u w:val="single"/>
        </w:rPr>
        <w:t>Production :</w:t>
      </w:r>
    </w:p>
    <w:p w:rsidR="000C65C1" w:rsidRPr="003E129F" w:rsidRDefault="000C65C1" w:rsidP="000C65C1">
      <w:pPr>
        <w:jc w:val="both"/>
        <w:rPr>
          <w:rFonts w:ascii="Times New Roman" w:hAnsi="Times New Roman"/>
          <w:sz w:val="16"/>
          <w:szCs w:val="28"/>
        </w:rPr>
      </w:pPr>
    </w:p>
    <w:p w:rsidR="000C65C1" w:rsidRDefault="00223225" w:rsidP="000C65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À</w:t>
      </w:r>
      <w:r w:rsidR="0071763C">
        <w:rPr>
          <w:rFonts w:ascii="Times New Roman" w:hAnsi="Times New Roman"/>
          <w:sz w:val="28"/>
          <w:szCs w:val="28"/>
        </w:rPr>
        <w:t xml:space="preserve"> travers </w:t>
      </w:r>
      <w:r>
        <w:rPr>
          <w:rFonts w:ascii="Times New Roman" w:hAnsi="Times New Roman"/>
          <w:sz w:val="28"/>
          <w:szCs w:val="28"/>
        </w:rPr>
        <w:t>leur</w:t>
      </w:r>
      <w:r w:rsidR="0071763C">
        <w:rPr>
          <w:rFonts w:ascii="Times New Roman" w:hAnsi="Times New Roman"/>
          <w:sz w:val="28"/>
          <w:szCs w:val="28"/>
        </w:rPr>
        <w:t xml:space="preserve"> déclaration préalable (à retrouver sur le site internet CGT</w:t>
      </w:r>
      <w:r>
        <w:rPr>
          <w:rFonts w:ascii="Times New Roman" w:hAnsi="Times New Roman"/>
          <w:sz w:val="28"/>
          <w:szCs w:val="28"/>
        </w:rPr>
        <w:t>), v</w:t>
      </w:r>
      <w:r w:rsidR="0071763C">
        <w:rPr>
          <w:rFonts w:ascii="Times New Roman" w:hAnsi="Times New Roman"/>
          <w:sz w:val="28"/>
          <w:szCs w:val="28"/>
        </w:rPr>
        <w:t xml:space="preserve">os élus CGT </w:t>
      </w:r>
      <w:r w:rsidR="000C65C1">
        <w:rPr>
          <w:rFonts w:ascii="Times New Roman" w:hAnsi="Times New Roman"/>
          <w:sz w:val="28"/>
          <w:szCs w:val="28"/>
        </w:rPr>
        <w:t xml:space="preserve">ont remonté l’inquiétude des salariés sur la capacité de l’entreprise à fabriquer les avions </w:t>
      </w:r>
      <w:r>
        <w:rPr>
          <w:rFonts w:ascii="Times New Roman" w:hAnsi="Times New Roman"/>
          <w:sz w:val="28"/>
          <w:szCs w:val="28"/>
        </w:rPr>
        <w:t>signés au carnet de commande</w:t>
      </w:r>
      <w:r w:rsidR="000C65C1">
        <w:rPr>
          <w:rFonts w:ascii="Times New Roman" w:hAnsi="Times New Roman"/>
          <w:sz w:val="28"/>
          <w:szCs w:val="28"/>
        </w:rPr>
        <w:t>. Les énormes problèmes actuels de malfaçon</w:t>
      </w:r>
      <w:r>
        <w:rPr>
          <w:rFonts w:ascii="Times New Roman" w:hAnsi="Times New Roman"/>
          <w:sz w:val="28"/>
          <w:szCs w:val="28"/>
        </w:rPr>
        <w:t>s</w:t>
      </w:r>
      <w:r w:rsidR="000C65C1">
        <w:rPr>
          <w:rFonts w:ascii="Times New Roman" w:hAnsi="Times New Roman"/>
          <w:sz w:val="28"/>
          <w:szCs w:val="28"/>
        </w:rPr>
        <w:t xml:space="preserve"> causés par l’abus de sous-traitance ont généré des manques de pièces et des retards de livraisons qui ne sont pas prêts de se résorber.  </w:t>
      </w:r>
    </w:p>
    <w:p w:rsidR="000C65C1" w:rsidRDefault="000C65C1" w:rsidP="000C65C1">
      <w:pPr>
        <w:jc w:val="both"/>
        <w:rPr>
          <w:rFonts w:ascii="Times New Roman" w:hAnsi="Times New Roman"/>
          <w:sz w:val="28"/>
          <w:szCs w:val="28"/>
        </w:rPr>
      </w:pPr>
    </w:p>
    <w:p w:rsidR="000C65C1" w:rsidRDefault="000C65C1" w:rsidP="000C65C1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M.Segalen</w:t>
      </w:r>
      <w:proofErr w:type="spellEnd"/>
      <w:r>
        <w:rPr>
          <w:rFonts w:ascii="Times New Roman" w:hAnsi="Times New Roman"/>
          <w:sz w:val="28"/>
          <w:szCs w:val="28"/>
        </w:rPr>
        <w:t xml:space="preserve"> reconnait sans peine </w:t>
      </w:r>
      <w:r w:rsidR="00223225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es « problèmes de </w:t>
      </w:r>
      <w:proofErr w:type="spellStart"/>
      <w:r>
        <w:rPr>
          <w:rFonts w:ascii="Times New Roman" w:hAnsi="Times New Roman"/>
          <w:sz w:val="28"/>
          <w:szCs w:val="28"/>
        </w:rPr>
        <w:t>supply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chain</w:t>
      </w:r>
      <w:proofErr w:type="spellEnd"/>
      <w:r>
        <w:rPr>
          <w:rFonts w:ascii="Times New Roman" w:hAnsi="Times New Roman"/>
          <w:sz w:val="28"/>
          <w:szCs w:val="28"/>
        </w:rPr>
        <w:t xml:space="preserve"> » mais botte en touche quand la CGT propose de </w:t>
      </w:r>
      <w:proofErr w:type="spellStart"/>
      <w:r>
        <w:rPr>
          <w:rFonts w:ascii="Times New Roman" w:hAnsi="Times New Roman"/>
          <w:sz w:val="28"/>
          <w:szCs w:val="28"/>
        </w:rPr>
        <w:t>reinternaliser</w:t>
      </w:r>
      <w:proofErr w:type="spellEnd"/>
      <w:r>
        <w:rPr>
          <w:rFonts w:ascii="Times New Roman" w:hAnsi="Times New Roman"/>
          <w:sz w:val="28"/>
          <w:szCs w:val="28"/>
        </w:rPr>
        <w:t xml:space="preserve"> la fabrication des pièces critiques  (tuyauteries,</w:t>
      </w:r>
      <w:r w:rsidR="00223225">
        <w:rPr>
          <w:rFonts w:ascii="Times New Roman" w:hAnsi="Times New Roman"/>
          <w:sz w:val="28"/>
          <w:szCs w:val="28"/>
        </w:rPr>
        <w:t xml:space="preserve"> pièces primaires,</w:t>
      </w:r>
      <w:r>
        <w:rPr>
          <w:rFonts w:ascii="Times New Roman" w:hAnsi="Times New Roman"/>
          <w:sz w:val="28"/>
          <w:szCs w:val="28"/>
        </w:rPr>
        <w:t xml:space="preserve">…) : Il conclue par un </w:t>
      </w:r>
      <w:r w:rsidRPr="009D607A">
        <w:rPr>
          <w:rFonts w:ascii="Times New Roman" w:hAnsi="Times New Roman"/>
          <w:i/>
          <w:sz w:val="28"/>
          <w:szCs w:val="28"/>
        </w:rPr>
        <w:t>« c’est la merde »</w:t>
      </w:r>
      <w:r>
        <w:rPr>
          <w:rFonts w:ascii="Times New Roman" w:hAnsi="Times New Roman"/>
          <w:sz w:val="28"/>
          <w:szCs w:val="28"/>
        </w:rPr>
        <w:t xml:space="preserve">, suivi d’un éclat de rire, suivi par quelques organisations syndicales complaisantes… on croit rêver !  </w:t>
      </w:r>
    </w:p>
    <w:p w:rsidR="000C65C1" w:rsidRPr="00F87A67" w:rsidRDefault="000C65C1" w:rsidP="000C65C1">
      <w:pPr>
        <w:jc w:val="both"/>
        <w:rPr>
          <w:rFonts w:ascii="Times New Roman" w:hAnsi="Times New Roman"/>
          <w:sz w:val="28"/>
          <w:szCs w:val="28"/>
        </w:rPr>
      </w:pPr>
    </w:p>
    <w:p w:rsidR="000C65C1" w:rsidRPr="00F87A67" w:rsidRDefault="000C65C1" w:rsidP="000C65C1">
      <w:pPr>
        <w:jc w:val="both"/>
        <w:rPr>
          <w:rFonts w:ascii="Times New Roman" w:hAnsi="Times New Roman"/>
          <w:b/>
          <w:sz w:val="32"/>
          <w:szCs w:val="28"/>
        </w:rPr>
      </w:pPr>
      <w:r w:rsidRPr="00F87A67">
        <w:rPr>
          <w:rFonts w:ascii="Times New Roman" w:hAnsi="Times New Roman"/>
          <w:b/>
          <w:sz w:val="32"/>
          <w:szCs w:val="28"/>
        </w:rPr>
        <w:t xml:space="preserve">Pour la CGT, le sujet des problèmes rencontrés actuellement dans les usines de production n’est pas pris en compte par la direction générale à sa juste mesure (Voir déclaration préalable des élus CGT). C’est pourtant là </w:t>
      </w:r>
      <w:r w:rsidRPr="00F87A67">
        <w:rPr>
          <w:rFonts w:ascii="Times New Roman" w:hAnsi="Times New Roman"/>
          <w:b/>
          <w:sz w:val="32"/>
          <w:szCs w:val="28"/>
          <w:u w:val="single"/>
        </w:rPr>
        <w:t>et maintenant</w:t>
      </w:r>
      <w:r w:rsidRPr="00F87A67">
        <w:rPr>
          <w:rFonts w:ascii="Times New Roman" w:hAnsi="Times New Roman"/>
          <w:b/>
          <w:sz w:val="32"/>
          <w:szCs w:val="28"/>
        </w:rPr>
        <w:t xml:space="preserve"> qu’il faudrait investir dans les moyens industriels et humain de manière massive </w:t>
      </w:r>
      <w:r w:rsidR="00F87A67" w:rsidRPr="00F87A67">
        <w:rPr>
          <w:rFonts w:ascii="Times New Roman" w:hAnsi="Times New Roman"/>
          <w:b/>
          <w:sz w:val="32"/>
          <w:szCs w:val="28"/>
        </w:rPr>
        <w:t xml:space="preserve">pour pérenniser l’avenir de notre entreprise. </w:t>
      </w:r>
    </w:p>
    <w:p w:rsidR="007856D5" w:rsidRPr="00F87A67" w:rsidRDefault="007856D5" w:rsidP="00892779">
      <w:pPr>
        <w:jc w:val="both"/>
        <w:rPr>
          <w:rFonts w:ascii="Times New Roman" w:hAnsi="Times New Roman"/>
          <w:b/>
          <w:sz w:val="32"/>
          <w:szCs w:val="28"/>
        </w:rPr>
      </w:pPr>
    </w:p>
    <w:p w:rsidR="00720F17" w:rsidRDefault="00720F17" w:rsidP="00892779">
      <w:pPr>
        <w:jc w:val="both"/>
        <w:rPr>
          <w:rFonts w:ascii="Times New Roman" w:hAnsi="Times New Roman"/>
          <w:sz w:val="28"/>
          <w:szCs w:val="28"/>
        </w:rPr>
      </w:pPr>
    </w:p>
    <w:p w:rsidR="00720F17" w:rsidRDefault="00720F17" w:rsidP="00892779">
      <w:pPr>
        <w:jc w:val="both"/>
        <w:rPr>
          <w:rFonts w:ascii="Times New Roman" w:hAnsi="Times New Roman"/>
          <w:sz w:val="28"/>
          <w:szCs w:val="28"/>
        </w:rPr>
      </w:pPr>
    </w:p>
    <w:p w:rsidR="00720F17" w:rsidRPr="007856D5" w:rsidRDefault="00720F17" w:rsidP="00720F1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 Cloud, jeudi 25 mai 2023</w:t>
      </w:r>
    </w:p>
    <w:sectPr w:rsidR="00720F17" w:rsidRPr="007856D5" w:rsidSect="004C7368">
      <w:pgSz w:w="11906" w:h="16838"/>
      <w:pgMar w:top="0" w:right="1133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98"/>
    <w:rsid w:val="00007AD2"/>
    <w:rsid w:val="00034A3F"/>
    <w:rsid w:val="00063905"/>
    <w:rsid w:val="0008787E"/>
    <w:rsid w:val="0009525E"/>
    <w:rsid w:val="000C65C1"/>
    <w:rsid w:val="000D411B"/>
    <w:rsid w:val="000F0116"/>
    <w:rsid w:val="0010260B"/>
    <w:rsid w:val="00130E69"/>
    <w:rsid w:val="00131485"/>
    <w:rsid w:val="00140A93"/>
    <w:rsid w:val="001621EF"/>
    <w:rsid w:val="0016251F"/>
    <w:rsid w:val="00192EB1"/>
    <w:rsid w:val="001C1C32"/>
    <w:rsid w:val="001C7D9A"/>
    <w:rsid w:val="001D1FD7"/>
    <w:rsid w:val="001D5502"/>
    <w:rsid w:val="00223225"/>
    <w:rsid w:val="00224DBF"/>
    <w:rsid w:val="0023061C"/>
    <w:rsid w:val="00242FE2"/>
    <w:rsid w:val="00250A6B"/>
    <w:rsid w:val="00255805"/>
    <w:rsid w:val="002907F4"/>
    <w:rsid w:val="00295A0B"/>
    <w:rsid w:val="002F38A7"/>
    <w:rsid w:val="003375E3"/>
    <w:rsid w:val="003918B2"/>
    <w:rsid w:val="003B178C"/>
    <w:rsid w:val="003B573D"/>
    <w:rsid w:val="003D4406"/>
    <w:rsid w:val="003E129F"/>
    <w:rsid w:val="003E4003"/>
    <w:rsid w:val="003F3354"/>
    <w:rsid w:val="0044646D"/>
    <w:rsid w:val="004C7368"/>
    <w:rsid w:val="004D43D5"/>
    <w:rsid w:val="00503248"/>
    <w:rsid w:val="0053542F"/>
    <w:rsid w:val="0054241C"/>
    <w:rsid w:val="005753AB"/>
    <w:rsid w:val="00576D12"/>
    <w:rsid w:val="00584139"/>
    <w:rsid w:val="005856FA"/>
    <w:rsid w:val="005A1543"/>
    <w:rsid w:val="005A2380"/>
    <w:rsid w:val="005B1CBC"/>
    <w:rsid w:val="005B24E7"/>
    <w:rsid w:val="005B6EED"/>
    <w:rsid w:val="005D4ED9"/>
    <w:rsid w:val="0066024C"/>
    <w:rsid w:val="006B24D0"/>
    <w:rsid w:val="00701ADC"/>
    <w:rsid w:val="0071763C"/>
    <w:rsid w:val="00720F17"/>
    <w:rsid w:val="007558B7"/>
    <w:rsid w:val="0076541A"/>
    <w:rsid w:val="0077060E"/>
    <w:rsid w:val="00782364"/>
    <w:rsid w:val="007856D5"/>
    <w:rsid w:val="00786CD1"/>
    <w:rsid w:val="007B0B10"/>
    <w:rsid w:val="007B38AA"/>
    <w:rsid w:val="00840F17"/>
    <w:rsid w:val="00892779"/>
    <w:rsid w:val="008B0CEA"/>
    <w:rsid w:val="008C3979"/>
    <w:rsid w:val="00932AD0"/>
    <w:rsid w:val="009412DE"/>
    <w:rsid w:val="0094165B"/>
    <w:rsid w:val="00946056"/>
    <w:rsid w:val="009706C9"/>
    <w:rsid w:val="00973CD9"/>
    <w:rsid w:val="00975158"/>
    <w:rsid w:val="009855F9"/>
    <w:rsid w:val="00991CA6"/>
    <w:rsid w:val="00993434"/>
    <w:rsid w:val="009D607A"/>
    <w:rsid w:val="009E6CCF"/>
    <w:rsid w:val="00A61C1F"/>
    <w:rsid w:val="00A70BD6"/>
    <w:rsid w:val="00AB6598"/>
    <w:rsid w:val="00B52D52"/>
    <w:rsid w:val="00B93DF8"/>
    <w:rsid w:val="00BA3362"/>
    <w:rsid w:val="00BC3AAB"/>
    <w:rsid w:val="00C3335A"/>
    <w:rsid w:val="00C51BC6"/>
    <w:rsid w:val="00C523B6"/>
    <w:rsid w:val="00CB715E"/>
    <w:rsid w:val="00CF4812"/>
    <w:rsid w:val="00D308DB"/>
    <w:rsid w:val="00D313C9"/>
    <w:rsid w:val="00D50839"/>
    <w:rsid w:val="00D74BA7"/>
    <w:rsid w:val="00D8266D"/>
    <w:rsid w:val="00D972BA"/>
    <w:rsid w:val="00DB7DCB"/>
    <w:rsid w:val="00DD59C2"/>
    <w:rsid w:val="00DE51B7"/>
    <w:rsid w:val="00E321D3"/>
    <w:rsid w:val="00E50164"/>
    <w:rsid w:val="00E55FE1"/>
    <w:rsid w:val="00E61CF3"/>
    <w:rsid w:val="00E64ED5"/>
    <w:rsid w:val="00E67282"/>
    <w:rsid w:val="00E822C0"/>
    <w:rsid w:val="00E824EF"/>
    <w:rsid w:val="00EB7F03"/>
    <w:rsid w:val="00EC289B"/>
    <w:rsid w:val="00EE3E8F"/>
    <w:rsid w:val="00F05920"/>
    <w:rsid w:val="00F33247"/>
    <w:rsid w:val="00F33458"/>
    <w:rsid w:val="00F45A80"/>
    <w:rsid w:val="00F534B2"/>
    <w:rsid w:val="00F61554"/>
    <w:rsid w:val="00F71E50"/>
    <w:rsid w:val="00F87A67"/>
    <w:rsid w:val="00FB6A56"/>
    <w:rsid w:val="00FF2BBC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D6307-B34D-4989-B9CF-4AAF1B20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1EF"/>
    <w:pPr>
      <w:spacing w:after="0" w:line="240" w:lineRule="auto"/>
    </w:pPr>
    <w:rPr>
      <w:rFonts w:ascii="Arial" w:eastAsia="Yu Mincho" w:hAnsi="Arial" w:cs="Times New Roman"/>
      <w:sz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D972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Dassault-Aviation</Company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 St Cloud</dc:creator>
  <cp:keywords/>
  <dc:description/>
  <cp:lastModifiedBy>CGT</cp:lastModifiedBy>
  <cp:revision>2</cp:revision>
  <cp:lastPrinted>2023-05-25T16:44:00Z</cp:lastPrinted>
  <dcterms:created xsi:type="dcterms:W3CDTF">2023-05-26T06:55:00Z</dcterms:created>
  <dcterms:modified xsi:type="dcterms:W3CDTF">2023-05-26T06:55:00Z</dcterms:modified>
</cp:coreProperties>
</file>