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6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E834FE" w:rsidTr="002B03B2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000" w:type="dxa"/>
            <w:shd w:val="clear" w:color="auto" w:fill="FF0000"/>
          </w:tcPr>
          <w:p w:rsidR="00E834FE" w:rsidRDefault="00E834FE" w:rsidP="002B03B2">
            <w:pPr>
              <w:pStyle w:val="Titre"/>
              <w:ind w:left="-142"/>
              <w:jc w:val="left"/>
              <w:rPr>
                <w:rFonts w:ascii="Arial" w:hAnsi="Arial" w:cs="Arial"/>
                <w:b/>
                <w:bCs/>
                <w:color w:val="FFFF00"/>
                <w:sz w:val="96"/>
              </w:rPr>
            </w:pPr>
            <w:proofErr w:type="gramStart"/>
            <w:r>
              <w:rPr>
                <w:rFonts w:ascii="Vladimir Script" w:hAnsi="Vladimir Script" w:cs="Arial"/>
                <w:b/>
                <w:bCs/>
                <w:color w:val="FFFF00"/>
                <w:sz w:val="96"/>
              </w:rPr>
              <w:t>la</w:t>
            </w:r>
            <w:proofErr w:type="gramEnd"/>
          </w:p>
          <w:tbl>
            <w:tblPr>
              <w:tblW w:w="1615" w:type="dxa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5"/>
            </w:tblGrid>
            <w:tr w:rsidR="00E834FE" w:rsidTr="002B03B2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4FE" w:rsidRDefault="00E834FE" w:rsidP="002B03B2">
                  <w:pPr>
                    <w:pStyle w:val="Titre"/>
                    <w:framePr w:hSpace="141" w:wrap="around" w:vAnchor="text" w:hAnchor="page" w:x="627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  <w:t>cgt</w:t>
                  </w:r>
                  <w:proofErr w:type="spellEnd"/>
                  <w:proofErr w:type="gramEnd"/>
                </w:p>
              </w:tc>
            </w:tr>
          </w:tbl>
          <w:p w:rsidR="00E834FE" w:rsidRPr="00E67245" w:rsidRDefault="00E834FE" w:rsidP="002B03B2">
            <w:pPr>
              <w:jc w:val="right"/>
              <w:rPr>
                <w:color w:val="FFFFFF"/>
              </w:rPr>
            </w:pPr>
            <w:r w:rsidRPr="00E67245">
              <w:rPr>
                <w:color w:val="FFFFFF"/>
              </w:rPr>
              <w:t>Dassault Martignas</w:t>
            </w:r>
          </w:p>
        </w:tc>
      </w:tr>
    </w:tbl>
    <w:p w:rsidR="00E834FE" w:rsidRDefault="00E834FE" w:rsidP="00E834FE">
      <w:pPr>
        <w:jc w:val="center"/>
        <w:rPr>
          <w:rStyle w:val="Accentuation"/>
          <w:i w:val="0"/>
          <w:sz w:val="72"/>
          <w:szCs w:val="72"/>
        </w:rPr>
      </w:pPr>
    </w:p>
    <w:p w:rsidR="005113A9" w:rsidRDefault="00E834FE" w:rsidP="00E834FE">
      <w:pPr>
        <w:jc w:val="center"/>
        <w:rPr>
          <w:rStyle w:val="Accentuation"/>
          <w:i w:val="0"/>
          <w:sz w:val="72"/>
          <w:szCs w:val="72"/>
        </w:rPr>
      </w:pPr>
      <w:r w:rsidRPr="00E834FE">
        <w:rPr>
          <w:rStyle w:val="Accentuation"/>
          <w:i w:val="0"/>
          <w:sz w:val="72"/>
          <w:szCs w:val="72"/>
        </w:rPr>
        <w:t>2021, « une année record » … pour qui ?</w:t>
      </w:r>
    </w:p>
    <w:p w:rsidR="00E834FE" w:rsidRPr="00E834FE" w:rsidRDefault="00E834FE" w:rsidP="00E834FE">
      <w:pPr>
        <w:jc w:val="center"/>
        <w:rPr>
          <w:rStyle w:val="Accentuation"/>
          <w:i w:val="0"/>
          <w:sz w:val="72"/>
          <w:szCs w:val="72"/>
        </w:rPr>
      </w:pPr>
    </w:p>
    <w:p w:rsidR="00E834FE" w:rsidRDefault="00E834FE" w:rsidP="00E834FE">
      <w:pPr>
        <w:pStyle w:val="Sansinterligne"/>
        <w:rPr>
          <w:sz w:val="32"/>
          <w:szCs w:val="32"/>
          <w:lang w:eastAsia="fr-FR"/>
        </w:rPr>
      </w:pPr>
    </w:p>
    <w:p w:rsidR="00E834FE" w:rsidRDefault="00E834FE" w:rsidP="00E834FE">
      <w:pPr>
        <w:pStyle w:val="Sansinterligne"/>
        <w:rPr>
          <w:sz w:val="32"/>
          <w:szCs w:val="32"/>
          <w:lang w:eastAsia="fr-FR"/>
        </w:rPr>
      </w:pP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En dix ans, Dassault Aviation a fait plus de 4 milliards de bénéfices</w:t>
      </w:r>
      <w:r w:rsidR="00A2595C">
        <w:rPr>
          <w:sz w:val="32"/>
          <w:szCs w:val="32"/>
          <w:lang w:eastAsia="fr-FR"/>
        </w:rPr>
        <w:t xml:space="preserve"> depuis 2013…</w:t>
      </w:r>
      <w:r w:rsidRPr="00E834FE">
        <w:rPr>
          <w:sz w:val="32"/>
          <w:szCs w:val="32"/>
          <w:lang w:eastAsia="fr-FR"/>
        </w:rPr>
        <w:t xml:space="preserve"> 487 millions d’€ (2013), 398 M€ (2014), 482 M€ (2015), 384 M€ (2016), 489 M€ (2017), 681 M€ (2018), 814 M€ (2019), 303 M€ en 2020 et 265 M€ au premier semestre 2021.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Avec 3 contrats Rafale signés en 2021 c’est 110 avions commandés en 1 an, auxquels s’ajouteront probablement plusieurs dizaines de Falcon (le chiffre annuel de ventes sera publié en février).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u w:val="single"/>
          <w:lang w:eastAsia="fr-FR"/>
        </w:rPr>
        <w:t>Le record historique de l’entreprise a été pulvérisé</w:t>
      </w:r>
      <w:r w:rsidRPr="00E834FE">
        <w:rPr>
          <w:sz w:val="32"/>
          <w:szCs w:val="32"/>
          <w:lang w:eastAsia="fr-FR"/>
        </w:rPr>
        <w:t>. D’après la presse spécialisée, le montant du dernier contrat de 80 Rafale avec les Emirats serait même le plus gros contrat industriel français de tous les temps, tous domaines confondus !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« Exceptionnel », « historique », « contrat du siècle » « méga commande », « contrat en or » … l’avalanche de commentaires dans les journaux, savamment orchestrée par le patronat, qui rappelons-le possède la majorité des titres de presse, a toutefois rapidement évacué le plus important : quelles retombées concrètes pour le personnel concerné ?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 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Année record ?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Pour nous, simples salariés, simples compagnons, quelles conséquences ? Beaucoup de travail à prévoir, sans aucun doute, puisque les dates de livraisons annoncées imposent de multiplier notre production par 2… mais dans quelles conditions ?</w:t>
      </w:r>
    </w:p>
    <w:p w:rsidR="00E834FE" w:rsidRPr="00E834FE" w:rsidRDefault="00E834FE">
      <w:pPr>
        <w:rPr>
          <w:sz w:val="32"/>
          <w:szCs w:val="32"/>
        </w:rPr>
      </w:pP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Des NAO 2022 record… à l’envers !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Avec une « négociation » aboutissant à une Augmentation Générale de 1,8% en janvier 2022, alors que l’inflation officielle de l’INSEE est de 2,8%, l’écrasante majorité des salariés perd du pouvoir d’achat !!!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La perte est même la plus grosse enregistrée depuis 20 ans, et peut être même de l’Histoire de l’entreprise !!!</w:t>
      </w:r>
      <w:bookmarkStart w:id="0" w:name="_GoBack"/>
      <w:bookmarkEnd w:id="0"/>
    </w:p>
    <w:p w:rsidR="00E834FE" w:rsidRPr="00E834FE" w:rsidRDefault="00A2595C" w:rsidP="00E834FE">
      <w:pPr>
        <w:pStyle w:val="Sansinterligne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C</w:t>
      </w:r>
      <w:r w:rsidR="00E834FE" w:rsidRPr="00E834FE">
        <w:rPr>
          <w:sz w:val="32"/>
          <w:szCs w:val="32"/>
          <w:lang w:eastAsia="fr-FR"/>
        </w:rPr>
        <w:t>e ne sont pas les augmentations individuelles qui changeront la donne … car avec un budget de 1,2% </w:t>
      </w:r>
      <w:r w:rsidR="00E834FE" w:rsidRPr="00E834FE">
        <w:rPr>
          <w:sz w:val="32"/>
          <w:szCs w:val="32"/>
          <w:u w:val="single"/>
          <w:lang w:eastAsia="fr-FR"/>
        </w:rPr>
        <w:t>cela signifie que s</w:t>
      </w:r>
      <w:r>
        <w:rPr>
          <w:sz w:val="32"/>
          <w:szCs w:val="32"/>
          <w:u w:val="single"/>
          <w:lang w:eastAsia="fr-FR"/>
        </w:rPr>
        <w:t>eulement 1</w:t>
      </w:r>
      <w:r w:rsidR="00E834FE" w:rsidRPr="00E834FE">
        <w:rPr>
          <w:sz w:val="32"/>
          <w:szCs w:val="32"/>
          <w:u w:val="single"/>
          <w:lang w:eastAsia="fr-FR"/>
        </w:rPr>
        <w:t xml:space="preserve"> salarié sur 3 en bénéficiera !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 xml:space="preserve">La direction peut communiquer autant qu’elle le souhaite dans ses journaux chéris, cela ne changera pas le fait qu’avec ces NAO 2022 LA MAJORITE DES </w:t>
      </w:r>
      <w:r w:rsidR="00976A6B">
        <w:rPr>
          <w:sz w:val="32"/>
          <w:szCs w:val="32"/>
          <w:lang w:eastAsia="fr-FR"/>
        </w:rPr>
        <w:t>SALARIES</w:t>
      </w:r>
      <w:r w:rsidRPr="00E834FE">
        <w:rPr>
          <w:sz w:val="32"/>
          <w:szCs w:val="32"/>
          <w:lang w:eastAsia="fr-FR"/>
        </w:rPr>
        <w:t xml:space="preserve"> PERDENT DU POUVOIR D’ACHAT !</w:t>
      </w:r>
    </w:p>
    <w:p w:rsidR="00E834FE" w:rsidRPr="00E834FE" w:rsidRDefault="00E834FE" w:rsidP="00E834FE">
      <w:pPr>
        <w:pStyle w:val="Sansinterligne"/>
        <w:rPr>
          <w:sz w:val="32"/>
          <w:szCs w:val="32"/>
          <w:lang w:eastAsia="fr-FR"/>
        </w:rPr>
      </w:pPr>
      <w:r w:rsidRPr="00E834FE">
        <w:rPr>
          <w:sz w:val="32"/>
          <w:szCs w:val="32"/>
          <w:lang w:eastAsia="fr-FR"/>
        </w:rPr>
        <w:t>La CGT prend donc ses responsabilités, et appelle l’ensemble du personnel </w:t>
      </w:r>
      <w:r w:rsidRPr="00E834FE">
        <w:rPr>
          <w:sz w:val="32"/>
          <w:szCs w:val="32"/>
          <w:u w:val="single"/>
          <w:lang w:eastAsia="fr-FR"/>
        </w:rPr>
        <w:t>de tous les sites </w:t>
      </w:r>
      <w:r w:rsidRPr="00E834FE">
        <w:rPr>
          <w:sz w:val="32"/>
          <w:szCs w:val="32"/>
          <w:lang w:eastAsia="fr-FR"/>
        </w:rPr>
        <w:t>à continuer à se mobiliser, massivement, pour une augmentation générale des salaires de 200 € pour tous !!! Des blocages ont déjà été prévus sur les autres sites, la pression est très loin de retomber. Il ne faut rien lâcher !</w:t>
      </w:r>
    </w:p>
    <w:p w:rsidR="00E834FE" w:rsidRDefault="00E834FE" w:rsidP="00E834FE">
      <w:pPr>
        <w:rPr>
          <w:b/>
          <w:bCs/>
          <w:sz w:val="40"/>
          <w:szCs w:val="40"/>
        </w:rPr>
      </w:pPr>
    </w:p>
    <w:p w:rsidR="00E834FE" w:rsidRPr="00DE18CE" w:rsidRDefault="00A2595C" w:rsidP="00E834FE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Vendredi 7 janvier </w:t>
      </w:r>
      <w:r w:rsidR="00E834FE">
        <w:rPr>
          <w:b/>
          <w:bCs/>
          <w:sz w:val="40"/>
          <w:szCs w:val="40"/>
        </w:rPr>
        <w:t>2022</w:t>
      </w:r>
      <w:r w:rsidR="00E834FE">
        <w:rPr>
          <w:b/>
          <w:bCs/>
          <w:sz w:val="40"/>
          <w:szCs w:val="40"/>
        </w:rPr>
        <w:t xml:space="preserve"> </w:t>
      </w:r>
      <w:r w:rsidR="00E834FE" w:rsidRPr="00DE18CE">
        <w:rPr>
          <w:b/>
          <w:bCs/>
          <w:sz w:val="40"/>
          <w:szCs w:val="40"/>
        </w:rPr>
        <w:t xml:space="preserve">après-midi, la CGT appelle à une </w:t>
      </w:r>
      <w:r w:rsidR="00E834FE" w:rsidRPr="0046139E">
        <w:rPr>
          <w:b/>
          <w:bCs/>
          <w:sz w:val="40"/>
          <w:szCs w:val="40"/>
          <w:u w:val="single"/>
        </w:rPr>
        <w:t>USINE VIDE</w:t>
      </w:r>
      <w:r w:rsidR="00E834FE" w:rsidRPr="00DE18CE">
        <w:rPr>
          <w:b/>
          <w:bCs/>
          <w:sz w:val="40"/>
          <w:szCs w:val="40"/>
        </w:rPr>
        <w:t xml:space="preserve">, </w:t>
      </w:r>
      <w:r w:rsidR="00E834FE" w:rsidRPr="0046139E">
        <w:rPr>
          <w:b/>
          <w:bCs/>
          <w:sz w:val="40"/>
          <w:szCs w:val="40"/>
          <w:u w:val="single"/>
        </w:rPr>
        <w:t>PAR TOUS LES MOYENS</w:t>
      </w:r>
      <w:r w:rsidR="00E834FE" w:rsidRPr="00DE18CE">
        <w:rPr>
          <w:b/>
          <w:bCs/>
          <w:sz w:val="40"/>
          <w:szCs w:val="40"/>
        </w:rPr>
        <w:t xml:space="preserve"> (APTT, congés...), dont la grève :</w:t>
      </w:r>
    </w:p>
    <w:p w:rsidR="00E834FE" w:rsidRPr="00DE18CE" w:rsidRDefault="00E834FE" w:rsidP="00E834FE">
      <w:pPr>
        <w:jc w:val="center"/>
        <w:rPr>
          <w:sz w:val="40"/>
          <w:szCs w:val="40"/>
        </w:rPr>
      </w:pPr>
      <w:r w:rsidRPr="00DE18CE">
        <w:rPr>
          <w:sz w:val="40"/>
          <w:szCs w:val="40"/>
        </w:rPr>
        <w:t>-Salariés en normal : grève de 13h à 16h</w:t>
      </w:r>
      <w:r w:rsidRPr="00DE18CE">
        <w:rPr>
          <w:sz w:val="40"/>
          <w:szCs w:val="40"/>
        </w:rPr>
        <w:br/>
      </w:r>
      <w:r>
        <w:rPr>
          <w:sz w:val="40"/>
          <w:szCs w:val="40"/>
        </w:rPr>
        <w:t xml:space="preserve">            </w:t>
      </w:r>
      <w:r w:rsidRPr="00DE18CE">
        <w:rPr>
          <w:sz w:val="40"/>
          <w:szCs w:val="40"/>
        </w:rPr>
        <w:t>-Salariés en équipe : 3h de grève en fin de poste</w:t>
      </w:r>
      <w:r w:rsidRPr="00DE18CE">
        <w:rPr>
          <w:sz w:val="40"/>
          <w:szCs w:val="40"/>
        </w:rPr>
        <w:br/>
      </w:r>
      <w:r>
        <w:rPr>
          <w:sz w:val="40"/>
          <w:szCs w:val="40"/>
        </w:rPr>
        <w:t xml:space="preserve">                        </w:t>
      </w:r>
      <w:r w:rsidRPr="00DE18CE">
        <w:rPr>
          <w:sz w:val="40"/>
          <w:szCs w:val="40"/>
        </w:rPr>
        <w:t>-Pour les cadres forfait en jours   : grève à partir de 14h</w:t>
      </w:r>
    </w:p>
    <w:p w:rsidR="00E834FE" w:rsidRDefault="00E834FE"/>
    <w:sectPr w:rsidR="00E834FE" w:rsidSect="00E834F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FE"/>
    <w:rsid w:val="005113A9"/>
    <w:rsid w:val="00976A6B"/>
    <w:rsid w:val="00A2595C"/>
    <w:rsid w:val="00E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54C4-F402-4A74-8962-9800C07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E834FE"/>
  </w:style>
  <w:style w:type="paragraph" w:styleId="Sansinterligne">
    <w:name w:val="No Spacing"/>
    <w:uiPriority w:val="1"/>
    <w:qFormat/>
    <w:rsid w:val="00E834FE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834FE"/>
    <w:rPr>
      <w:b/>
      <w:bCs/>
    </w:rPr>
  </w:style>
  <w:style w:type="character" w:styleId="Accentuation">
    <w:name w:val="Emphasis"/>
    <w:basedOn w:val="Policepardfaut"/>
    <w:uiPriority w:val="20"/>
    <w:qFormat/>
    <w:rsid w:val="00E834FE"/>
    <w:rPr>
      <w:i/>
      <w:iCs/>
    </w:rPr>
  </w:style>
  <w:style w:type="paragraph" w:styleId="Titre">
    <w:name w:val="Title"/>
    <w:basedOn w:val="Normal"/>
    <w:link w:val="TitreCar"/>
    <w:qFormat/>
    <w:rsid w:val="00E834F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834FE"/>
    <w:rPr>
      <w:rFonts w:ascii="Times New Roman" w:eastAsia="Times New Roman" w:hAnsi="Times New Roman" w:cs="Times New Roman"/>
      <w:sz w:val="5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6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6" w:color="auto"/>
            <w:right w:val="single" w:sz="8" w:space="4" w:color="auto"/>
          </w:divBdr>
        </w:div>
      </w:divsChild>
    </w:div>
    <w:div w:id="907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1</cp:revision>
  <cp:lastPrinted>2022-01-06T11:46:00Z</cp:lastPrinted>
  <dcterms:created xsi:type="dcterms:W3CDTF">2022-01-06T11:24:00Z</dcterms:created>
  <dcterms:modified xsi:type="dcterms:W3CDTF">2022-01-06T11:48:00Z</dcterms:modified>
</cp:coreProperties>
</file>