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16" w:rsidRPr="00B60716" w:rsidRDefault="00B60716" w:rsidP="00B60716">
      <w:r w:rsidRPr="00B60716">
        <w:fldChar w:fldCharType="begin"/>
      </w:r>
      <w:r w:rsidRPr="00B60716">
        <w:instrText xml:space="preserve"> HYPERLINK "http://gfol1.cgt-dassault-argenteuil.com/ob_d221f2_charb-capitalisme_ws1039688209.jpg" </w:instrText>
      </w:r>
      <w:r w:rsidRPr="00B60716">
        <w:fldChar w:fldCharType="end"/>
      </w:r>
    </w:p>
    <w:tbl>
      <w:tblPr>
        <w:tblpPr w:leftFromText="141" w:rightFromText="141" w:vertAnchor="text" w:horzAnchor="margin" w:tblpY="1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C45BB4" w:rsidRPr="00C45BB4" w:rsidTr="008A3D86">
        <w:trPr>
          <w:trHeight w:val="1833"/>
        </w:trPr>
        <w:tc>
          <w:tcPr>
            <w:tcW w:w="2000" w:type="dxa"/>
            <w:shd w:val="clear" w:color="auto" w:fill="FF0000"/>
          </w:tcPr>
          <w:p w:rsidR="00C45BB4" w:rsidRPr="00C45BB4" w:rsidRDefault="00C45BB4" w:rsidP="00C45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r w:rsidRPr="00C45BB4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C45BB4" w:rsidRPr="00C45BB4" w:rsidTr="008A3D86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5BB4" w:rsidRPr="00C45BB4" w:rsidRDefault="00C45BB4" w:rsidP="00DE18CE">
                  <w:pPr>
                    <w:framePr w:hSpace="141" w:wrap="around" w:vAnchor="text" w:hAnchor="margin" w:y="183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proofErr w:type="spellStart"/>
                  <w:r w:rsidRPr="00C45BB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  <w:proofErr w:type="spellEnd"/>
                </w:p>
              </w:tc>
            </w:tr>
          </w:tbl>
          <w:p w:rsidR="00C45BB4" w:rsidRPr="00C45BB4" w:rsidRDefault="00C45BB4" w:rsidP="00C45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5B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Dassault Martignas</w:t>
            </w:r>
          </w:p>
        </w:tc>
      </w:tr>
    </w:tbl>
    <w:p w:rsidR="00C45BB4" w:rsidRDefault="00C45BB4" w:rsidP="00C45BB4">
      <w:pPr>
        <w:jc w:val="center"/>
      </w:pPr>
      <w:r w:rsidRPr="00DE18CE">
        <w:rPr>
          <w:sz w:val="96"/>
          <w:szCs w:val="96"/>
        </w:rPr>
        <w:t xml:space="preserve">  </w:t>
      </w:r>
      <w:bookmarkStart w:id="0" w:name="_GoBack"/>
      <w:bookmarkEnd w:id="0"/>
      <w:r w:rsidRPr="00DE18CE">
        <w:rPr>
          <w:sz w:val="96"/>
          <w:szCs w:val="96"/>
        </w:rPr>
        <w:t xml:space="preserve">         </w:t>
      </w:r>
      <w:r w:rsidRPr="00DE18CE">
        <w:rPr>
          <w:sz w:val="96"/>
          <w:szCs w:val="96"/>
          <w:u w:val="single"/>
        </w:rPr>
        <w:t>NAO 2022</w:t>
      </w:r>
      <w: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>
            <wp:extent cx="1657350" cy="14306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72" cy="14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B4" w:rsidRDefault="00C45BB4" w:rsidP="00B60716"/>
    <w:p w:rsidR="00DE18CE" w:rsidRDefault="00DE18CE" w:rsidP="00B60716"/>
    <w:p w:rsidR="00DE18CE" w:rsidRDefault="00DE18CE" w:rsidP="00B60716"/>
    <w:p w:rsidR="00DE18CE" w:rsidRDefault="00DE18CE" w:rsidP="00B60716"/>
    <w:p w:rsidR="00B60716" w:rsidRPr="00DE18CE" w:rsidRDefault="00B60716" w:rsidP="00B60716">
      <w:pPr>
        <w:rPr>
          <w:sz w:val="40"/>
          <w:szCs w:val="40"/>
        </w:rPr>
      </w:pPr>
      <w:r w:rsidRPr="00DE18CE">
        <w:rPr>
          <w:sz w:val="40"/>
          <w:szCs w:val="40"/>
        </w:rPr>
        <w:t>La partie « Salaire » des Négociations Annuelles Obligatoires a démarré jeudi dernier à St Cloud. Comme d’habitude, les premières réunions sont consacrées aux bilans et statistiques.</w:t>
      </w:r>
    </w:p>
    <w:p w:rsidR="00B60716" w:rsidRPr="00DE18CE" w:rsidRDefault="00B60716" w:rsidP="00B60716">
      <w:pPr>
        <w:rPr>
          <w:sz w:val="40"/>
          <w:szCs w:val="40"/>
        </w:rPr>
      </w:pPr>
      <w:r w:rsidRPr="00DE18CE">
        <w:rPr>
          <w:sz w:val="40"/>
          <w:szCs w:val="40"/>
        </w:rPr>
        <w:t> </w:t>
      </w:r>
      <w:r w:rsidRPr="00DE18CE">
        <w:rPr>
          <w:b/>
          <w:bCs/>
          <w:sz w:val="40"/>
          <w:szCs w:val="40"/>
        </w:rPr>
        <w:t>La direction générale cache sa fébrilité et cherche encore à minimiser le mouvement en continuant à « jouer la montre » : les premières propositions concrètes (augmentations générales et individuelles) ne seront débattues qu’à partir du 4 novembre !!! </w:t>
      </w:r>
    </w:p>
    <w:p w:rsidR="00B60716" w:rsidRPr="00DE18CE" w:rsidRDefault="00B60716" w:rsidP="00B60716">
      <w:pPr>
        <w:rPr>
          <w:sz w:val="40"/>
          <w:szCs w:val="40"/>
        </w:rPr>
      </w:pPr>
      <w:r w:rsidRPr="00DE18CE">
        <w:rPr>
          <w:sz w:val="40"/>
          <w:szCs w:val="40"/>
        </w:rPr>
        <w:t>Pourtant, dans toute la France et dans de nombreux secteurs d’activité les augmentations de salaire sont sérieusement en discussion : 15% d’augmentation pour les aides à domicile, 9% dans la restauration / hôtellerie, 6% pour les infirmières…  Journalistes, salariés et même syndicats patronaux reconnaissent désormais que le niveau des salaires doit être réévalué !</w:t>
      </w:r>
    </w:p>
    <w:p w:rsidR="00B60716" w:rsidRPr="00DE18CE" w:rsidRDefault="00B60716" w:rsidP="00B60716">
      <w:pPr>
        <w:rPr>
          <w:sz w:val="40"/>
          <w:szCs w:val="40"/>
        </w:rPr>
      </w:pPr>
      <w:r w:rsidRPr="00DE18CE">
        <w:rPr>
          <w:sz w:val="40"/>
          <w:szCs w:val="40"/>
        </w:rPr>
        <w:t>Ce n’est donc pas le moment de relâcher la pression ! </w:t>
      </w:r>
      <w:r w:rsidRPr="00DE18CE">
        <w:rPr>
          <w:b/>
          <w:bCs/>
          <w:sz w:val="40"/>
          <w:szCs w:val="40"/>
        </w:rPr>
        <w:t>OUI l’augmentation des salaires, les promotions (</w:t>
      </w:r>
      <w:proofErr w:type="spellStart"/>
      <w:r w:rsidRPr="00DE18CE">
        <w:rPr>
          <w:b/>
          <w:bCs/>
          <w:sz w:val="40"/>
          <w:szCs w:val="40"/>
        </w:rPr>
        <w:t>coeff</w:t>
      </w:r>
      <w:proofErr w:type="spellEnd"/>
      <w:r w:rsidRPr="00DE18CE">
        <w:rPr>
          <w:b/>
          <w:bCs/>
          <w:sz w:val="40"/>
          <w:szCs w:val="40"/>
        </w:rPr>
        <w:t>), les meilleurs déroulements de carrière permettant de reconnaitre les savoirs faire sont aujourd’hui possible et nécessaire chez Dassault !</w:t>
      </w:r>
    </w:p>
    <w:p w:rsidR="00B60716" w:rsidRPr="00DE18CE" w:rsidRDefault="00B60716" w:rsidP="00B60716">
      <w:pPr>
        <w:rPr>
          <w:sz w:val="40"/>
          <w:szCs w:val="40"/>
        </w:rPr>
      </w:pPr>
      <w:r w:rsidRPr="00DE18CE">
        <w:rPr>
          <w:sz w:val="40"/>
          <w:szCs w:val="40"/>
        </w:rPr>
        <w:t>Les 2 années de blocage de salaire et l’inflation galopante des prix de l’immobilier, de l’alimentation et de l’énergie rendent cette demande plus que jamais d’actualité !</w:t>
      </w:r>
    </w:p>
    <w:p w:rsidR="00B60716" w:rsidRPr="00DE18CE" w:rsidRDefault="00B60716" w:rsidP="00B60716">
      <w:pPr>
        <w:jc w:val="center"/>
        <w:rPr>
          <w:sz w:val="40"/>
          <w:szCs w:val="40"/>
        </w:rPr>
      </w:pPr>
      <w:r w:rsidRPr="00DE18CE">
        <w:rPr>
          <w:b/>
          <w:bCs/>
          <w:sz w:val="40"/>
          <w:szCs w:val="40"/>
        </w:rPr>
        <w:t>+200€ pour tous, TOUT DE SUITE !!!</w:t>
      </w:r>
      <w:r w:rsidRPr="00DE18CE">
        <w:rPr>
          <w:b/>
          <w:bCs/>
          <w:sz w:val="40"/>
          <w:szCs w:val="40"/>
        </w:rPr>
        <w:br/>
        <w:t>La CGT est disponible pour négocier</w:t>
      </w:r>
    </w:p>
    <w:p w:rsidR="00B60716" w:rsidRPr="00DE18CE" w:rsidRDefault="00B60716" w:rsidP="00B60716">
      <w:pPr>
        <w:rPr>
          <w:sz w:val="40"/>
          <w:szCs w:val="40"/>
        </w:rPr>
      </w:pPr>
      <w:r w:rsidRPr="00DE18CE">
        <w:rPr>
          <w:b/>
          <w:bCs/>
          <w:sz w:val="40"/>
          <w:szCs w:val="40"/>
        </w:rPr>
        <w:t>Vendredi 15 octobre après-midi, la CGT appelle à une USINE VIDE, PAR TOUS LES MOYENS (APTT, congés...), dont la grève :</w:t>
      </w:r>
    </w:p>
    <w:p w:rsidR="00B60716" w:rsidRPr="00DE18CE" w:rsidRDefault="00DE18CE" w:rsidP="00B607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</w:t>
      </w:r>
      <w:r w:rsidR="00B60716" w:rsidRPr="00DE18CE">
        <w:rPr>
          <w:sz w:val="40"/>
          <w:szCs w:val="40"/>
        </w:rPr>
        <w:t>-Salariés en normal : grève de 13h à 16h</w:t>
      </w:r>
      <w:r w:rsidR="00B60716" w:rsidRPr="00DE18CE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                       </w:t>
      </w:r>
      <w:r w:rsidR="00B60716" w:rsidRPr="00DE18CE">
        <w:rPr>
          <w:sz w:val="40"/>
          <w:szCs w:val="40"/>
        </w:rPr>
        <w:t>-Salariés en équipe : 3h de grève en fin de poste</w:t>
      </w:r>
      <w:r w:rsidR="00B60716" w:rsidRPr="00DE18CE">
        <w:rPr>
          <w:sz w:val="40"/>
          <w:szCs w:val="40"/>
        </w:rPr>
        <w:br/>
      </w:r>
      <w:r>
        <w:rPr>
          <w:sz w:val="40"/>
          <w:szCs w:val="40"/>
        </w:rPr>
        <w:t xml:space="preserve">                                               </w:t>
      </w:r>
      <w:r w:rsidR="00B60716" w:rsidRPr="00DE18CE">
        <w:rPr>
          <w:sz w:val="40"/>
          <w:szCs w:val="40"/>
        </w:rPr>
        <w:t xml:space="preserve">-Pour les cadres forfait en jours </w:t>
      </w:r>
      <w:r w:rsidR="00EF7FCB" w:rsidRPr="00DE18CE">
        <w:rPr>
          <w:sz w:val="40"/>
          <w:szCs w:val="40"/>
        </w:rPr>
        <w:t xml:space="preserve">  </w:t>
      </w:r>
      <w:r w:rsidR="00B60716" w:rsidRPr="00DE18CE">
        <w:rPr>
          <w:sz w:val="40"/>
          <w:szCs w:val="40"/>
        </w:rPr>
        <w:t xml:space="preserve">: grève à </w:t>
      </w:r>
      <w:r w:rsidR="00C45BB4" w:rsidRPr="00DE18CE">
        <w:rPr>
          <w:sz w:val="40"/>
          <w:szCs w:val="40"/>
        </w:rPr>
        <w:t>partir de 14h</w:t>
      </w:r>
    </w:p>
    <w:p w:rsidR="00C45BB4" w:rsidRPr="00B60716" w:rsidRDefault="00DE18CE" w:rsidP="00B60716">
      <w:r w:rsidRPr="00B60716">
        <w:rPr>
          <w:rStyle w:val="Lienhypertexte"/>
          <w:noProof/>
          <w:lang w:eastAsia="fr-FR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3348355</wp:posOffset>
            </wp:positionH>
            <wp:positionV relativeFrom="line">
              <wp:posOffset>134620</wp:posOffset>
            </wp:positionV>
            <wp:extent cx="2703195" cy="2343150"/>
            <wp:effectExtent l="0" t="0" r="1905" b="0"/>
            <wp:wrapSquare wrapText="bothSides"/>
            <wp:docPr id="2" name="Image 2" descr="Vign_ob_d221f2_charb-capitalism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gn_ob_d221f2_charb-capitalism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716" w:rsidRPr="00B60716" w:rsidRDefault="00B60716" w:rsidP="00B60716"/>
    <w:p w:rsidR="00B60716" w:rsidRPr="00B60716" w:rsidRDefault="00B60716" w:rsidP="00B60716"/>
    <w:p w:rsidR="00B60716" w:rsidRPr="00B60716" w:rsidRDefault="00B60716" w:rsidP="00B60716"/>
    <w:p w:rsidR="00B60716" w:rsidRPr="00B60716" w:rsidRDefault="00B60716" w:rsidP="00B60716"/>
    <w:p w:rsidR="00B60716" w:rsidRPr="00B60716" w:rsidRDefault="00B60716" w:rsidP="00B60716"/>
    <w:p w:rsidR="00B60716" w:rsidRPr="00B60716" w:rsidRDefault="00B60716" w:rsidP="00B60716"/>
    <w:p w:rsidR="00B60716" w:rsidRPr="00B60716" w:rsidRDefault="00B60716" w:rsidP="00B60716"/>
    <w:p w:rsidR="00B60716" w:rsidRPr="00B60716" w:rsidRDefault="00B60716" w:rsidP="00B60716"/>
    <w:p w:rsidR="0075374D" w:rsidRPr="00B60716" w:rsidRDefault="00B60716" w:rsidP="00C45BB4">
      <w:pPr>
        <w:tabs>
          <w:tab w:val="left" w:pos="990"/>
        </w:tabs>
        <w:jc w:val="right"/>
      </w:pPr>
      <w:r>
        <w:tab/>
      </w:r>
      <w:r w:rsidR="00C45BB4">
        <w:t xml:space="preserve">  </w:t>
      </w:r>
      <w:r>
        <w:t>Martignas, le 15/10/21</w:t>
      </w:r>
    </w:p>
    <w:sectPr w:rsidR="0075374D" w:rsidRPr="00B60716" w:rsidSect="00DE18C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16"/>
    <w:rsid w:val="006E26D7"/>
    <w:rsid w:val="0075374D"/>
    <w:rsid w:val="00B60716"/>
    <w:rsid w:val="00C45BB4"/>
    <w:rsid w:val="00DE18CE"/>
    <w:rsid w:val="00E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61FEB-517E-4956-ACC4-51F8B597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07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80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2" w:color="auto"/>
            <w:right w:val="single" w:sz="8" w:space="4" w:color="auto"/>
          </w:divBdr>
        </w:div>
      </w:divsChild>
    </w:div>
    <w:div w:id="141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73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2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fol1.cgt-dassault-argenteuil.com/ob_d221f2_charb-capitalisme_ws1039688209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08AE-B37C-4050-81D0-1B58A50B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4</cp:revision>
  <cp:lastPrinted>2021-10-13T11:48:00Z</cp:lastPrinted>
  <dcterms:created xsi:type="dcterms:W3CDTF">2021-10-12T09:21:00Z</dcterms:created>
  <dcterms:modified xsi:type="dcterms:W3CDTF">2021-10-14T10:43:00Z</dcterms:modified>
</cp:coreProperties>
</file>