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3C" w:rsidRDefault="00182DB2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43180</wp:posOffset>
            </wp:positionV>
            <wp:extent cx="5791200" cy="4196715"/>
            <wp:effectExtent l="0" t="0" r="0" b="0"/>
            <wp:wrapNone/>
            <wp:docPr id="5" name="Image 5" descr="NAO 2021 Apres le 0 pointé de 2020 la direction ne lâche rien, même pas sur  la journée de solidarité qui nous sera prise sur nos RTT - CGT NTN S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O 2021 Apres le 0 pointé de 2020 la direction ne lâche rien, même pas sur  la journée de solidarité qui nous sera prise sur nos RTT - CGT NTN SN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tbl>
      <w:tblPr>
        <w:tblpPr w:leftFromText="141" w:rightFromText="141" w:vertAnchor="text" w:horzAnchor="page" w:tblpX="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182DB2" w:rsidRPr="00182DB2" w:rsidTr="006D7EC4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000" w:type="dxa"/>
            <w:shd w:val="clear" w:color="auto" w:fill="FF0000"/>
          </w:tcPr>
          <w:p w:rsidR="00182DB2" w:rsidRPr="00182DB2" w:rsidRDefault="00182DB2" w:rsidP="00182DB2">
            <w:pPr>
              <w:widowControl/>
              <w:autoSpaceDE/>
              <w:autoSpaceDN/>
              <w:ind w:left="-142"/>
              <w:rPr>
                <w:rFonts w:ascii="Arial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182DB2">
              <w:rPr>
                <w:rFonts w:ascii="Vladimir Script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182DB2" w:rsidRPr="00182DB2" w:rsidTr="006D7EC4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DB2" w:rsidRPr="00182DB2" w:rsidRDefault="00182DB2" w:rsidP="00182DB2">
                  <w:pPr>
                    <w:framePr w:hSpace="141" w:wrap="around" w:vAnchor="text" w:hAnchor="page" w:x="627" w:y="1"/>
                    <w:widowControl/>
                    <w:autoSpaceDE/>
                    <w:autoSpaceDN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r w:rsidRPr="00182DB2">
                    <w:rPr>
                      <w:rFonts w:ascii="Arial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</w:p>
              </w:tc>
            </w:tr>
          </w:tbl>
          <w:p w:rsidR="00182DB2" w:rsidRPr="00182DB2" w:rsidRDefault="00182DB2" w:rsidP="00182DB2">
            <w:pPr>
              <w:widowControl/>
              <w:autoSpaceDE/>
              <w:autoSpaceDN/>
              <w:jc w:val="right"/>
              <w:rPr>
                <w:color w:val="FFFFFF"/>
                <w:sz w:val="24"/>
                <w:szCs w:val="24"/>
                <w:lang w:eastAsia="fr-FR"/>
              </w:rPr>
            </w:pPr>
            <w:r w:rsidRPr="00182DB2">
              <w:rPr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rPr>
          <w:sz w:val="20"/>
        </w:rPr>
      </w:pPr>
    </w:p>
    <w:p w:rsidR="00A5253C" w:rsidRDefault="00A5253C">
      <w:pPr>
        <w:pStyle w:val="Corpsdetexte"/>
        <w:spacing w:before="4"/>
        <w:rPr>
          <w:sz w:val="18"/>
        </w:rPr>
      </w:pPr>
    </w:p>
    <w:p w:rsidR="00A5253C" w:rsidRDefault="00182DB2">
      <w:pPr>
        <w:pStyle w:val="Corpsdetexte"/>
        <w:spacing w:before="86" w:line="276" w:lineRule="auto"/>
        <w:ind w:left="216" w:right="211"/>
        <w:jc w:val="both"/>
      </w:pPr>
      <w:r>
        <w:t>La crise n’a pas les mêmes effets chez tout le monde et les actionnaires ne sont plus à la diète en 2021 : les grandes entreprises françaises cotées devraient leur verser quelque 52 milliards d’euros de dividendes cette année, selon l’entreprise d’informat</w:t>
      </w:r>
      <w:r>
        <w:t xml:space="preserve">ion économique IHS Markit, relayée par </w:t>
      </w:r>
      <w:hyperlink r:id="rId5">
        <w:r>
          <w:rPr>
            <w:color w:val="0000FF"/>
            <w:u w:val="single" w:color="0000FF"/>
          </w:rPr>
          <w:t>Les Echos</w:t>
        </w:r>
      </w:hyperlink>
      <w:r>
        <w:t xml:space="preserve">. </w:t>
      </w:r>
      <w:r>
        <w:rPr>
          <w:b/>
        </w:rPr>
        <w:t>Il s’agit là d’un rebond d</w:t>
      </w:r>
      <w:r>
        <w:rPr>
          <w:b/>
        </w:rPr>
        <w:t>e 42% en un an</w:t>
      </w:r>
      <w:r>
        <w:t xml:space="preserve">, d’autant plus impressionnant que les dividendes </w:t>
      </w:r>
      <w:bookmarkStart w:id="0" w:name="_GoBack"/>
      <w:bookmarkEnd w:id="0"/>
      <w:r>
        <w:t>versés</w:t>
      </w:r>
      <w:r>
        <w:t xml:space="preserve"> concerneront les résultats de l’année 2020, fortement marquée par la crise sanitaire.</w:t>
      </w:r>
    </w:p>
    <w:p w:rsidR="00A5253C" w:rsidRDefault="00182DB2">
      <w:pPr>
        <w:pStyle w:val="Titre1"/>
        <w:spacing w:before="209"/>
      </w:pPr>
      <w:r>
        <w:rPr>
          <w:shd w:val="clear" w:color="auto" w:fill="FFFF00"/>
        </w:rPr>
        <w:t xml:space="preserve">Les grandes entreprises françaises sont  riches  à 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Milliards !!!</w:t>
      </w:r>
    </w:p>
    <w:p w:rsidR="00A5253C" w:rsidRDefault="00182DB2">
      <w:pPr>
        <w:tabs>
          <w:tab w:val="left" w:pos="1164"/>
          <w:tab w:val="left" w:pos="2675"/>
          <w:tab w:val="left" w:pos="3946"/>
          <w:tab w:val="left" w:pos="5360"/>
          <w:tab w:val="left" w:pos="5770"/>
          <w:tab w:val="left" w:pos="6458"/>
          <w:tab w:val="left" w:pos="6853"/>
          <w:tab w:val="left" w:pos="8043"/>
          <w:tab w:val="left" w:pos="8611"/>
        </w:tabs>
        <w:spacing w:before="62"/>
        <w:ind w:left="216"/>
        <w:rPr>
          <w:b/>
          <w:i/>
          <w:sz w:val="36"/>
        </w:rPr>
      </w:pPr>
      <w:r>
        <w:rPr>
          <w:spacing w:val="-90"/>
          <w:sz w:val="36"/>
          <w:shd w:val="clear" w:color="auto" w:fill="FFFF00"/>
        </w:rPr>
        <w:t xml:space="preserve"> </w:t>
      </w:r>
      <w:r>
        <w:rPr>
          <w:b/>
          <w:i/>
          <w:sz w:val="36"/>
          <w:shd w:val="clear" w:color="auto" w:fill="FFFF00"/>
        </w:rPr>
        <w:t>Chez</w:t>
      </w:r>
      <w:r>
        <w:rPr>
          <w:b/>
          <w:i/>
          <w:sz w:val="36"/>
          <w:shd w:val="clear" w:color="auto" w:fill="FFFF00"/>
        </w:rPr>
        <w:tab/>
        <w:t>Dassault</w:t>
      </w:r>
      <w:r>
        <w:rPr>
          <w:b/>
          <w:i/>
          <w:sz w:val="36"/>
          <w:shd w:val="clear" w:color="auto" w:fill="FFFF00"/>
        </w:rPr>
        <w:tab/>
        <w:t>comme</w:t>
      </w:r>
      <w:r>
        <w:rPr>
          <w:b/>
          <w:i/>
          <w:sz w:val="36"/>
          <w:shd w:val="clear" w:color="auto" w:fill="FFFF00"/>
        </w:rPr>
        <w:tab/>
        <w:t>ailleurs,</w:t>
      </w:r>
      <w:r>
        <w:rPr>
          <w:b/>
          <w:i/>
          <w:sz w:val="36"/>
          <w:shd w:val="clear" w:color="auto" w:fill="FFFF00"/>
        </w:rPr>
        <w:tab/>
        <w:t>il</w:t>
      </w:r>
      <w:r>
        <w:rPr>
          <w:b/>
          <w:i/>
          <w:sz w:val="36"/>
          <w:shd w:val="clear" w:color="auto" w:fill="FFFF00"/>
        </w:rPr>
        <w:tab/>
        <w:t>n’y</w:t>
      </w:r>
      <w:r>
        <w:rPr>
          <w:b/>
          <w:i/>
          <w:sz w:val="36"/>
          <w:shd w:val="clear" w:color="auto" w:fill="FFFF00"/>
        </w:rPr>
        <w:tab/>
        <w:t>a</w:t>
      </w:r>
      <w:r>
        <w:rPr>
          <w:b/>
          <w:i/>
          <w:sz w:val="36"/>
          <w:shd w:val="clear" w:color="auto" w:fill="FFFF00"/>
        </w:rPr>
        <w:tab/>
        <w:t>jamais</w:t>
      </w:r>
      <w:r>
        <w:rPr>
          <w:b/>
          <w:i/>
          <w:sz w:val="36"/>
          <w:shd w:val="clear" w:color="auto" w:fill="FFFF00"/>
        </w:rPr>
        <w:tab/>
        <w:t>eu</w:t>
      </w:r>
      <w:r>
        <w:rPr>
          <w:b/>
          <w:i/>
          <w:sz w:val="36"/>
          <w:shd w:val="clear" w:color="auto" w:fill="FFFF00"/>
        </w:rPr>
        <w:tab/>
        <w:t>autant</w:t>
      </w:r>
    </w:p>
    <w:p w:rsidR="00A5253C" w:rsidRDefault="00182DB2">
      <w:pPr>
        <w:spacing w:before="63"/>
        <w:ind w:left="216"/>
        <w:rPr>
          <w:b/>
          <w:i/>
          <w:sz w:val="36"/>
        </w:rPr>
      </w:pPr>
      <w:r>
        <w:rPr>
          <w:spacing w:val="-90"/>
          <w:sz w:val="36"/>
          <w:shd w:val="clear" w:color="auto" w:fill="FFFF00"/>
        </w:rPr>
        <w:t xml:space="preserve"> </w:t>
      </w:r>
      <w:r>
        <w:rPr>
          <w:b/>
          <w:i/>
          <w:sz w:val="36"/>
          <w:shd w:val="clear" w:color="auto" w:fill="FFFF00"/>
        </w:rPr>
        <w:t>d’argent dans les caisses !!!</w:t>
      </w:r>
    </w:p>
    <w:p w:rsidR="00A5253C" w:rsidRDefault="00182DB2">
      <w:pPr>
        <w:pStyle w:val="Corpsdetexte"/>
        <w:spacing w:before="3"/>
        <w:rPr>
          <w:b/>
          <w:i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168910</wp:posOffset>
                </wp:positionV>
                <wp:extent cx="6085205" cy="19653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96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53C" w:rsidRDefault="00182DB2">
                            <w:pPr>
                              <w:tabs>
                                <w:tab w:val="left" w:pos="2182"/>
                              </w:tabs>
                              <w:spacing w:before="20" w:line="459" w:lineRule="exac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thick"/>
                              </w:rPr>
                              <w:t>Continuons</w:t>
                            </w:r>
                            <w:r>
                              <w:rPr>
                                <w:b/>
                                <w:sz w:val="40"/>
                                <w:u w:val="thick"/>
                              </w:rPr>
                              <w:tab/>
                              <w:t>notre mobilisation, soyons tenaces</w:t>
                            </w:r>
                            <w:r>
                              <w:rPr>
                                <w:b/>
                                <w:spacing w:val="-5"/>
                                <w:sz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u w:val="thick"/>
                              </w:rPr>
                              <w:t>!</w:t>
                            </w:r>
                          </w:p>
                          <w:p w:rsidR="00A5253C" w:rsidRDefault="00182DB2">
                            <w:pPr>
                              <w:spacing w:line="459" w:lineRule="exac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pacing w:val="-101"/>
                                <w:sz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u w:val="thick"/>
                              </w:rPr>
                              <w:t>C’est le moyen de faire bouger la Direction !</w:t>
                            </w:r>
                          </w:p>
                          <w:p w:rsidR="00A5253C" w:rsidRDefault="00182DB2">
                            <w:pPr>
                              <w:spacing w:before="1"/>
                              <w:ind w:left="127" w:right="135" w:firstLine="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hd w:val="clear" w:color="auto" w:fill="FFFF00"/>
                              </w:rPr>
                              <w:t>Vendredi 17 septembre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après-midi, la CGT appelle à une USINE VIDE, PAR TOUS LES MOYENS (APTT, congés...), dont la grève</w:t>
                            </w:r>
                            <w:r>
                              <w:rPr>
                                <w:b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A5253C" w:rsidRDefault="00182DB2">
                            <w:pPr>
                              <w:spacing w:before="156"/>
                              <w:ind w:left="2148" w:right="2152" w:firstLine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Salariés en normal : grève de 13h à 16h Salariés en équipe : 3h de grève en fin de poste</w:t>
                            </w:r>
                          </w:p>
                          <w:p w:rsidR="00A5253C" w:rsidRDefault="00182DB2">
                            <w:pPr>
                              <w:spacing w:line="321" w:lineRule="exact"/>
                              <w:ind w:righ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Pour les cadres forfait en jours : grève à partir de 14h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3.3pt;width:479.15pt;height:15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" filled="f" strokeweight=".48pt">
                <v:textbox inset="0,0,0,0">
                  <w:txbxContent>
                    <w:p w:rsidR="00A5253C" w:rsidRDefault="00182DB2">
                      <w:pPr>
                        <w:tabs>
                          <w:tab w:val="left" w:pos="2182"/>
                        </w:tabs>
                        <w:spacing w:before="20" w:line="459" w:lineRule="exact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  <w:u w:val="thick"/>
                        </w:rPr>
                        <w:t>Continuons</w:t>
                      </w:r>
                      <w:r>
                        <w:rPr>
                          <w:b/>
                          <w:sz w:val="40"/>
                          <w:u w:val="thick"/>
                        </w:rPr>
                        <w:tab/>
                        <w:t>notre mobilisation, soyons tenaces</w:t>
                      </w:r>
                      <w:r>
                        <w:rPr>
                          <w:b/>
                          <w:spacing w:val="-5"/>
                          <w:sz w:val="4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u w:val="thick"/>
                        </w:rPr>
                        <w:t>!</w:t>
                      </w:r>
                    </w:p>
                    <w:p w:rsidR="00A5253C" w:rsidRDefault="00182DB2">
                      <w:pPr>
                        <w:spacing w:line="459" w:lineRule="exact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spacing w:val="-101"/>
                          <w:sz w:val="4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u w:val="thick"/>
                        </w:rPr>
                        <w:t>C’est le moyen de faire bouger la Direction !</w:t>
                      </w:r>
                    </w:p>
                    <w:p w:rsidR="00A5253C" w:rsidRDefault="00182DB2">
                      <w:pPr>
                        <w:spacing w:before="1"/>
                        <w:ind w:left="127" w:right="135" w:firstLine="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shd w:val="clear" w:color="auto" w:fill="FFFF00"/>
                        </w:rPr>
                        <w:t>Vendredi 17 septembre</w:t>
                      </w:r>
                      <w:r>
                        <w:rPr>
                          <w:b/>
                          <w:sz w:val="32"/>
                        </w:rPr>
                        <w:t xml:space="preserve"> après-midi, la CGT appelle à une USINE VIDE, PAR TOUS LES MOYENS (APTT, congés...), dont la grève</w:t>
                      </w:r>
                      <w:r>
                        <w:rPr>
                          <w:b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</w:p>
                    <w:p w:rsidR="00A5253C" w:rsidRDefault="00182DB2">
                      <w:pPr>
                        <w:spacing w:before="156"/>
                        <w:ind w:left="2148" w:right="2152" w:firstLine="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Salariés en normal : grève de 13h à 16h Salariés en équipe : 3h de grève en fin de poste</w:t>
                      </w:r>
                    </w:p>
                    <w:p w:rsidR="00A5253C" w:rsidRDefault="00182DB2">
                      <w:pPr>
                        <w:spacing w:line="321" w:lineRule="exact"/>
                        <w:ind w:right="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Pour les cadres forfait en jours : grève à partir de 14h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253C" w:rsidRDefault="00A5253C">
      <w:pPr>
        <w:pStyle w:val="Corpsdetexte"/>
        <w:spacing w:before="2"/>
        <w:rPr>
          <w:b/>
          <w:i/>
          <w:sz w:val="20"/>
        </w:rPr>
      </w:pPr>
    </w:p>
    <w:p w:rsidR="00A5253C" w:rsidRDefault="00182DB2">
      <w:pPr>
        <w:spacing w:before="89"/>
        <w:ind w:left="5456"/>
        <w:rPr>
          <w:sz w:val="28"/>
        </w:rPr>
      </w:pPr>
      <w:r>
        <w:rPr>
          <w:sz w:val="28"/>
        </w:rPr>
        <w:t>Martignas</w:t>
      </w:r>
      <w:r>
        <w:rPr>
          <w:sz w:val="28"/>
        </w:rPr>
        <w:t xml:space="preserve">, </w:t>
      </w:r>
      <w:r>
        <w:rPr>
          <w:sz w:val="28"/>
        </w:rPr>
        <w:t>16</w:t>
      </w:r>
      <w:r>
        <w:rPr>
          <w:sz w:val="28"/>
        </w:rPr>
        <w:t xml:space="preserve"> septembre 2021</w:t>
      </w:r>
    </w:p>
    <w:sectPr w:rsidR="00A5253C">
      <w:type w:val="continuous"/>
      <w:pgSz w:w="11910" w:h="16840"/>
      <w:pgMar w:top="18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3C"/>
    <w:rsid w:val="00182DB2"/>
    <w:rsid w:val="00A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485F-8376-40F8-A995-C030DB8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62"/>
      <w:ind w:left="216"/>
      <w:outlineLvl w:val="0"/>
    </w:pPr>
    <w:rPr>
      <w:b/>
      <w:bCs/>
      <w:i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Titre">
    <w:name w:val="Title"/>
    <w:basedOn w:val="Normal"/>
    <w:uiPriority w:val="1"/>
    <w:qFormat/>
    <w:pPr>
      <w:spacing w:line="459" w:lineRule="exact"/>
      <w:jc w:val="center"/>
    </w:pPr>
    <w:rPr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sechos.fr/finance-marches/marches-financiers/les-grandes-entreprises-francaises-devraient-verser-52-milliards-deuros-de-dividendes-en-2021-13115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Temporaire</dc:creator>
  <cp:lastModifiedBy>CGT</cp:lastModifiedBy>
  <cp:revision>2</cp:revision>
  <dcterms:created xsi:type="dcterms:W3CDTF">2021-09-15T08:15:00Z</dcterms:created>
  <dcterms:modified xsi:type="dcterms:W3CDTF">2021-09-15T08:15:00Z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