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A1B9" w14:textId="77777777" w:rsidR="001625AC" w:rsidRDefault="001625AC" w:rsidP="0032327E">
      <w:pPr>
        <w:tabs>
          <w:tab w:val="left" w:pos="3675"/>
        </w:tabs>
      </w:pPr>
      <w:r>
        <w:rPr>
          <w:b/>
          <w:noProof/>
          <w:sz w:val="40"/>
          <w:szCs w:val="40"/>
          <w:lang w:eastAsia="fr-FR"/>
        </w:rPr>
        <w:drawing>
          <wp:anchor distT="0" distB="0" distL="114300" distR="114300" simplePos="0" relativeHeight="251661312" behindDoc="1" locked="0" layoutInCell="1" allowOverlap="1" wp14:anchorId="2F93F064" wp14:editId="5979FB87">
            <wp:simplePos x="0" y="0"/>
            <wp:positionH relativeFrom="margin">
              <wp:align>right</wp:align>
            </wp:positionH>
            <wp:positionV relativeFrom="paragraph">
              <wp:posOffset>9525</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7B343A8" wp14:editId="73376729">
            <wp:simplePos x="0" y="0"/>
            <wp:positionH relativeFrom="column">
              <wp:posOffset>0</wp:posOffset>
            </wp:positionH>
            <wp:positionV relativeFrom="paragraph">
              <wp:posOffset>0</wp:posOffset>
            </wp:positionV>
            <wp:extent cx="1257300" cy="1514475"/>
            <wp:effectExtent l="19050" t="0" r="0"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1257300" cy="1514475"/>
                    </a:xfrm>
                    <a:prstGeom prst="rect">
                      <a:avLst/>
                    </a:prstGeom>
                    <a:noFill/>
                    <a:ln w="9525">
                      <a:noFill/>
                      <a:miter lim="800000"/>
                      <a:headEnd/>
                      <a:tailEnd/>
                    </a:ln>
                  </pic:spPr>
                </pic:pic>
              </a:graphicData>
            </a:graphic>
          </wp:anchor>
        </w:drawing>
      </w:r>
    </w:p>
    <w:p w14:paraId="4F340405" w14:textId="77777777" w:rsidR="0032327E" w:rsidRDefault="00F605B7" w:rsidP="0032327E">
      <w:pPr>
        <w:jc w:val="center"/>
        <w:rPr>
          <w:rFonts w:ascii="Cooper Black" w:hAnsi="Cooper Black"/>
          <w:b/>
          <w:sz w:val="52"/>
          <w:szCs w:val="52"/>
        </w:rPr>
      </w:pPr>
      <w:r w:rsidRPr="0032327E">
        <w:rPr>
          <w:rFonts w:ascii="Cooper Black" w:hAnsi="Cooper Black"/>
          <w:b/>
          <w:sz w:val="52"/>
          <w:szCs w:val="52"/>
        </w:rPr>
        <w:t>C</w:t>
      </w:r>
      <w:r w:rsidR="0032327E">
        <w:rPr>
          <w:rFonts w:ascii="Cooper Black" w:hAnsi="Cooper Black"/>
          <w:b/>
          <w:sz w:val="52"/>
          <w:szCs w:val="52"/>
        </w:rPr>
        <w:t xml:space="preserve">ompte </w:t>
      </w:r>
      <w:r w:rsidRPr="0032327E">
        <w:rPr>
          <w:rFonts w:ascii="Cooper Black" w:hAnsi="Cooper Black"/>
          <w:b/>
          <w:sz w:val="52"/>
          <w:szCs w:val="52"/>
        </w:rPr>
        <w:t>R</w:t>
      </w:r>
      <w:r w:rsidR="0032327E">
        <w:rPr>
          <w:rFonts w:ascii="Cooper Black" w:hAnsi="Cooper Black"/>
          <w:b/>
          <w:sz w:val="52"/>
          <w:szCs w:val="52"/>
        </w:rPr>
        <w:t>endu</w:t>
      </w:r>
      <w:r w:rsidRPr="0032327E">
        <w:rPr>
          <w:rFonts w:ascii="Cooper Black" w:hAnsi="Cooper Black"/>
          <w:b/>
          <w:sz w:val="52"/>
          <w:szCs w:val="52"/>
        </w:rPr>
        <w:t xml:space="preserve"> CSE</w:t>
      </w:r>
    </w:p>
    <w:p w14:paraId="198B12CA" w14:textId="41272864" w:rsidR="009512E1" w:rsidRPr="0032327E" w:rsidRDefault="00F605B7" w:rsidP="0032327E">
      <w:pPr>
        <w:jc w:val="center"/>
        <w:rPr>
          <w:rFonts w:ascii="Cooper Black" w:hAnsi="Cooper Black"/>
          <w:b/>
          <w:sz w:val="52"/>
          <w:szCs w:val="52"/>
        </w:rPr>
      </w:pPr>
      <w:proofErr w:type="gramStart"/>
      <w:r w:rsidRPr="0032327E">
        <w:rPr>
          <w:rFonts w:ascii="Cooper Black" w:hAnsi="Cooper Black"/>
          <w:b/>
          <w:sz w:val="52"/>
          <w:szCs w:val="52"/>
        </w:rPr>
        <w:t>du</w:t>
      </w:r>
      <w:proofErr w:type="gramEnd"/>
      <w:r w:rsidRPr="0032327E">
        <w:rPr>
          <w:rFonts w:ascii="Cooper Black" w:hAnsi="Cooper Black"/>
          <w:b/>
          <w:sz w:val="52"/>
          <w:szCs w:val="52"/>
        </w:rPr>
        <w:t xml:space="preserve"> </w:t>
      </w:r>
      <w:r w:rsidR="00953683">
        <w:rPr>
          <w:rFonts w:ascii="Cooper Black" w:hAnsi="Cooper Black"/>
          <w:b/>
          <w:sz w:val="52"/>
          <w:szCs w:val="52"/>
        </w:rPr>
        <w:t>30 septembre 2019</w:t>
      </w:r>
    </w:p>
    <w:p w14:paraId="075C9ED0" w14:textId="77777777" w:rsidR="001625AC" w:rsidRDefault="001625AC"/>
    <w:p w14:paraId="0745335C" w14:textId="43D0F99C" w:rsidR="00BF4310" w:rsidRPr="007A723D" w:rsidRDefault="00953683" w:rsidP="00BF00F7">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Plan de Formation</w:t>
      </w:r>
    </w:p>
    <w:p w14:paraId="04D000D4" w14:textId="77777777" w:rsidR="007A723D" w:rsidRPr="00261175" w:rsidRDefault="007A723D" w:rsidP="007A723D">
      <w:pPr>
        <w:pStyle w:val="Paragraphedeliste"/>
        <w:spacing w:after="0"/>
        <w:ind w:left="786"/>
        <w:rPr>
          <w:rFonts w:cstheme="minorHAnsi"/>
          <w:color w:val="4472C4" w:themeColor="accent5"/>
          <w:sz w:val="16"/>
          <w:szCs w:val="28"/>
        </w:rPr>
      </w:pPr>
    </w:p>
    <w:p w14:paraId="1F22D1D9" w14:textId="067DF8BC" w:rsidR="00261175" w:rsidRDefault="00953683" w:rsidP="001A2B59">
      <w:pPr>
        <w:spacing w:after="0"/>
        <w:ind w:left="708"/>
        <w:jc w:val="both"/>
        <w:rPr>
          <w:rFonts w:ascii="Times New Roman" w:eastAsia="Calibri" w:hAnsi="Times New Roman" w:cs="Times New Roman"/>
          <w:sz w:val="28"/>
          <w:szCs w:val="28"/>
        </w:rPr>
      </w:pPr>
      <w:r w:rsidRPr="001A2B59">
        <w:rPr>
          <w:rFonts w:ascii="Times New Roman" w:eastAsia="Calibri" w:hAnsi="Times New Roman" w:cs="Times New Roman"/>
          <w:sz w:val="28"/>
          <w:szCs w:val="28"/>
        </w:rPr>
        <w:t xml:space="preserve">La responsable Formation de notre établissement, nous a présenté </w:t>
      </w:r>
      <w:r w:rsidR="00261175">
        <w:rPr>
          <w:rFonts w:ascii="Times New Roman" w:eastAsia="Calibri" w:hAnsi="Times New Roman" w:cs="Times New Roman"/>
          <w:sz w:val="28"/>
          <w:szCs w:val="28"/>
        </w:rPr>
        <w:t xml:space="preserve">l’état d’avancement du premier semestre ainsi que </w:t>
      </w:r>
      <w:r w:rsidRPr="001A2B59">
        <w:rPr>
          <w:rFonts w:ascii="Times New Roman" w:eastAsia="Calibri" w:hAnsi="Times New Roman" w:cs="Times New Roman"/>
          <w:sz w:val="28"/>
          <w:szCs w:val="28"/>
        </w:rPr>
        <w:t>les orientations pour l’année à venir</w:t>
      </w:r>
      <w:r w:rsidR="00261175">
        <w:rPr>
          <w:rFonts w:ascii="Times New Roman" w:eastAsia="Calibri" w:hAnsi="Times New Roman" w:cs="Times New Roman"/>
          <w:sz w:val="28"/>
          <w:szCs w:val="28"/>
        </w:rPr>
        <w:t xml:space="preserve"> et</w:t>
      </w:r>
      <w:r w:rsidRPr="001A2B59">
        <w:rPr>
          <w:rFonts w:ascii="Times New Roman" w:eastAsia="Calibri" w:hAnsi="Times New Roman" w:cs="Times New Roman"/>
          <w:sz w:val="28"/>
          <w:szCs w:val="28"/>
        </w:rPr>
        <w:t xml:space="preserve"> ce document </w:t>
      </w:r>
      <w:proofErr w:type="gramStart"/>
      <w:r w:rsidRPr="001A2B59">
        <w:rPr>
          <w:rFonts w:ascii="Times New Roman" w:eastAsia="Calibri" w:hAnsi="Times New Roman" w:cs="Times New Roman"/>
          <w:sz w:val="28"/>
          <w:szCs w:val="28"/>
        </w:rPr>
        <w:t>a</w:t>
      </w:r>
      <w:proofErr w:type="gramEnd"/>
      <w:r w:rsidRPr="001A2B59">
        <w:rPr>
          <w:rFonts w:ascii="Times New Roman" w:eastAsia="Calibri" w:hAnsi="Times New Roman" w:cs="Times New Roman"/>
          <w:sz w:val="28"/>
          <w:szCs w:val="28"/>
        </w:rPr>
        <w:t xml:space="preserve"> été soumis à un vote </w:t>
      </w:r>
      <w:r w:rsidR="001A2B59">
        <w:rPr>
          <w:rFonts w:ascii="Times New Roman" w:eastAsia="Calibri" w:hAnsi="Times New Roman" w:cs="Times New Roman"/>
          <w:sz w:val="28"/>
          <w:szCs w:val="28"/>
        </w:rPr>
        <w:t>« informelle ». Les « politiques formations » sont souvent des documents remplies de bonnes intention et cette année encor</w:t>
      </w:r>
      <w:r w:rsidR="00A6121C">
        <w:rPr>
          <w:rFonts w:ascii="Times New Roman" w:eastAsia="Calibri" w:hAnsi="Times New Roman" w:cs="Times New Roman"/>
          <w:sz w:val="28"/>
          <w:szCs w:val="28"/>
        </w:rPr>
        <w:t xml:space="preserve">e on ne déroge pas à la règle. L’utilisation d’un lexique ambitieux est de rigueur ainsi cette année nous allons </w:t>
      </w:r>
      <w:r w:rsidR="00A6121C" w:rsidRPr="00261175">
        <w:rPr>
          <w:rFonts w:ascii="Times New Roman" w:eastAsia="Calibri" w:hAnsi="Times New Roman" w:cs="Times New Roman"/>
          <w:i/>
          <w:sz w:val="28"/>
          <w:szCs w:val="28"/>
        </w:rPr>
        <w:t>« renforcer le professionnalisme</w:t>
      </w:r>
      <w:r w:rsidR="00261175">
        <w:rPr>
          <w:rFonts w:ascii="Times New Roman" w:eastAsia="Calibri" w:hAnsi="Times New Roman" w:cs="Times New Roman"/>
          <w:i/>
          <w:sz w:val="28"/>
          <w:szCs w:val="28"/>
        </w:rPr>
        <w:t> »</w:t>
      </w:r>
      <w:r w:rsidR="00A6121C">
        <w:rPr>
          <w:rFonts w:ascii="Times New Roman" w:eastAsia="Calibri" w:hAnsi="Times New Roman" w:cs="Times New Roman"/>
          <w:sz w:val="28"/>
          <w:szCs w:val="28"/>
        </w:rPr>
        <w:t xml:space="preserve">, </w:t>
      </w:r>
      <w:r w:rsidR="00261175" w:rsidRPr="00261175">
        <w:rPr>
          <w:rFonts w:ascii="Times New Roman" w:eastAsia="Calibri" w:hAnsi="Times New Roman" w:cs="Times New Roman"/>
          <w:i/>
          <w:sz w:val="28"/>
          <w:szCs w:val="28"/>
        </w:rPr>
        <w:t>« </w:t>
      </w:r>
      <w:r w:rsidR="00A6121C" w:rsidRPr="00261175">
        <w:rPr>
          <w:rFonts w:ascii="Times New Roman" w:eastAsia="Calibri" w:hAnsi="Times New Roman" w:cs="Times New Roman"/>
          <w:i/>
          <w:sz w:val="28"/>
          <w:szCs w:val="28"/>
        </w:rPr>
        <w:t>maintenir le déploiement</w:t>
      </w:r>
      <w:r w:rsidR="00261175">
        <w:rPr>
          <w:rFonts w:ascii="Times New Roman" w:eastAsia="Calibri" w:hAnsi="Times New Roman" w:cs="Times New Roman"/>
          <w:i/>
          <w:sz w:val="28"/>
          <w:szCs w:val="28"/>
        </w:rPr>
        <w:t> »</w:t>
      </w:r>
      <w:r w:rsidR="00A6121C" w:rsidRPr="00261175">
        <w:rPr>
          <w:rFonts w:ascii="Times New Roman" w:eastAsia="Calibri" w:hAnsi="Times New Roman" w:cs="Times New Roman"/>
          <w:i/>
          <w:sz w:val="28"/>
          <w:szCs w:val="28"/>
        </w:rPr>
        <w:t xml:space="preserve">, </w:t>
      </w:r>
      <w:r w:rsidR="00261175">
        <w:rPr>
          <w:rFonts w:ascii="Times New Roman" w:eastAsia="Calibri" w:hAnsi="Times New Roman" w:cs="Times New Roman"/>
          <w:i/>
          <w:sz w:val="28"/>
          <w:szCs w:val="28"/>
        </w:rPr>
        <w:t>« </w:t>
      </w:r>
      <w:r w:rsidR="00A6121C" w:rsidRPr="00261175">
        <w:rPr>
          <w:rFonts w:ascii="Times New Roman" w:eastAsia="Calibri" w:hAnsi="Times New Roman" w:cs="Times New Roman"/>
          <w:i/>
          <w:sz w:val="28"/>
          <w:szCs w:val="28"/>
        </w:rPr>
        <w:t>renforcer la qualité du management</w:t>
      </w:r>
      <w:r w:rsidR="00261175" w:rsidRPr="00261175">
        <w:rPr>
          <w:rFonts w:ascii="Times New Roman" w:eastAsia="Calibri" w:hAnsi="Times New Roman" w:cs="Times New Roman"/>
          <w:i/>
          <w:sz w:val="28"/>
          <w:szCs w:val="28"/>
        </w:rPr>
        <w:t> »</w:t>
      </w:r>
      <w:r w:rsidR="00A6121C">
        <w:rPr>
          <w:rFonts w:ascii="Times New Roman" w:eastAsia="Calibri" w:hAnsi="Times New Roman" w:cs="Times New Roman"/>
          <w:sz w:val="28"/>
          <w:szCs w:val="28"/>
        </w:rPr>
        <w:t xml:space="preserve">, </w:t>
      </w:r>
      <w:r w:rsidR="00261175" w:rsidRPr="00261175">
        <w:rPr>
          <w:rFonts w:ascii="Times New Roman" w:eastAsia="Calibri" w:hAnsi="Times New Roman" w:cs="Times New Roman"/>
          <w:i/>
          <w:sz w:val="28"/>
          <w:szCs w:val="28"/>
        </w:rPr>
        <w:t>« </w:t>
      </w:r>
      <w:r w:rsidR="00A6121C" w:rsidRPr="00261175">
        <w:rPr>
          <w:rFonts w:ascii="Times New Roman" w:eastAsia="Calibri" w:hAnsi="Times New Roman" w:cs="Times New Roman"/>
          <w:i/>
          <w:sz w:val="28"/>
          <w:szCs w:val="28"/>
        </w:rPr>
        <w:t>accompagner les parcours professionnels</w:t>
      </w:r>
      <w:r w:rsidR="00261175" w:rsidRPr="00261175">
        <w:rPr>
          <w:rFonts w:ascii="Times New Roman" w:eastAsia="Calibri" w:hAnsi="Times New Roman" w:cs="Times New Roman"/>
          <w:i/>
          <w:sz w:val="28"/>
          <w:szCs w:val="28"/>
        </w:rPr>
        <w:t> »</w:t>
      </w:r>
      <w:r w:rsidR="00A6121C">
        <w:rPr>
          <w:rFonts w:ascii="Times New Roman" w:eastAsia="Calibri" w:hAnsi="Times New Roman" w:cs="Times New Roman"/>
          <w:sz w:val="28"/>
          <w:szCs w:val="28"/>
        </w:rPr>
        <w:t xml:space="preserve"> ou encore </w:t>
      </w:r>
      <w:r w:rsidR="00261175" w:rsidRPr="00261175">
        <w:rPr>
          <w:rFonts w:ascii="Times New Roman" w:eastAsia="Calibri" w:hAnsi="Times New Roman" w:cs="Times New Roman"/>
          <w:i/>
          <w:sz w:val="28"/>
          <w:szCs w:val="28"/>
        </w:rPr>
        <w:t>« </w:t>
      </w:r>
      <w:r w:rsidR="00A6121C" w:rsidRPr="00261175">
        <w:rPr>
          <w:rFonts w:ascii="Times New Roman" w:eastAsia="Calibri" w:hAnsi="Times New Roman" w:cs="Times New Roman"/>
          <w:i/>
          <w:sz w:val="28"/>
          <w:szCs w:val="28"/>
        </w:rPr>
        <w:t>développer les attitudes orientées client et l’aide à la coopération internationale »…</w:t>
      </w:r>
      <w:r w:rsidR="00261175">
        <w:rPr>
          <w:rFonts w:ascii="Times New Roman" w:eastAsia="Calibri" w:hAnsi="Times New Roman" w:cs="Times New Roman"/>
          <w:sz w:val="28"/>
          <w:szCs w:val="28"/>
        </w:rPr>
        <w:t xml:space="preserve">tout un programme. </w:t>
      </w:r>
    </w:p>
    <w:p w14:paraId="50D91843" w14:textId="54139FC4" w:rsidR="00CC328F" w:rsidRDefault="00261175" w:rsidP="001A2B59">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L’alliance FO</w:t>
      </w:r>
      <w:r w:rsidR="00E6148B">
        <w:rPr>
          <w:rFonts w:ascii="Times New Roman" w:eastAsia="Calibri" w:hAnsi="Times New Roman" w:cs="Times New Roman"/>
          <w:sz w:val="28"/>
          <w:szCs w:val="28"/>
        </w:rPr>
        <w:t>/</w:t>
      </w:r>
      <w:r>
        <w:rPr>
          <w:rFonts w:ascii="Times New Roman" w:eastAsia="Calibri" w:hAnsi="Times New Roman" w:cs="Times New Roman"/>
          <w:sz w:val="28"/>
          <w:szCs w:val="28"/>
        </w:rPr>
        <w:t>CGC a voté favorablement à ce projet et nous nous sommes abstenus.</w:t>
      </w:r>
    </w:p>
    <w:p w14:paraId="484DA44A" w14:textId="29BBEEB5" w:rsidR="00261175" w:rsidRDefault="00261175" w:rsidP="001A2B59">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En effet, la formation « All-Inclusive » de </w:t>
      </w:r>
      <w:proofErr w:type="spellStart"/>
      <w:r>
        <w:rPr>
          <w:rFonts w:ascii="Times New Roman" w:eastAsia="Calibri" w:hAnsi="Times New Roman" w:cs="Times New Roman"/>
          <w:sz w:val="28"/>
          <w:szCs w:val="28"/>
        </w:rPr>
        <w:t>Latresne</w:t>
      </w:r>
      <w:proofErr w:type="spellEnd"/>
      <w:r>
        <w:rPr>
          <w:rFonts w:ascii="Times New Roman" w:eastAsia="Calibri" w:hAnsi="Times New Roman" w:cs="Times New Roman"/>
          <w:sz w:val="28"/>
          <w:szCs w:val="28"/>
        </w:rPr>
        <w:t xml:space="preserve"> ou encore le chiffre ridicule de nombre de femmes formées sont entre autres, des points que nous considérons bloquant pour émettre un avis </w:t>
      </w:r>
      <w:r w:rsidR="00A5650F">
        <w:rPr>
          <w:rFonts w:ascii="Times New Roman" w:eastAsia="Calibri" w:hAnsi="Times New Roman" w:cs="Times New Roman"/>
          <w:sz w:val="28"/>
          <w:szCs w:val="28"/>
        </w:rPr>
        <w:t xml:space="preserve">positivement </w:t>
      </w:r>
      <w:r>
        <w:rPr>
          <w:rFonts w:ascii="Times New Roman" w:eastAsia="Calibri" w:hAnsi="Times New Roman" w:cs="Times New Roman"/>
          <w:sz w:val="28"/>
          <w:szCs w:val="28"/>
        </w:rPr>
        <w:t>global.</w:t>
      </w:r>
    </w:p>
    <w:p w14:paraId="24DB447D" w14:textId="26DF12B7" w:rsidR="00261175" w:rsidRDefault="00261175" w:rsidP="001A2B59">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Nous regrettons également la fin </w:t>
      </w:r>
      <w:r w:rsidR="00CB2AD6">
        <w:rPr>
          <w:rFonts w:ascii="Times New Roman" w:eastAsia="Calibri" w:hAnsi="Times New Roman" w:cs="Times New Roman"/>
          <w:sz w:val="28"/>
          <w:szCs w:val="28"/>
        </w:rPr>
        <w:t>de la mixité professionnelle</w:t>
      </w:r>
      <w:r>
        <w:rPr>
          <w:rFonts w:ascii="Times New Roman" w:eastAsia="Calibri" w:hAnsi="Times New Roman" w:cs="Times New Roman"/>
          <w:sz w:val="28"/>
          <w:szCs w:val="28"/>
        </w:rPr>
        <w:t xml:space="preserve"> lors des sessions « ELAN » ou « TREMPLIN »</w:t>
      </w:r>
      <w:r w:rsidR="00CB2AD6">
        <w:rPr>
          <w:rFonts w:ascii="Times New Roman" w:eastAsia="Calibri" w:hAnsi="Times New Roman" w:cs="Times New Roman"/>
          <w:sz w:val="28"/>
          <w:szCs w:val="28"/>
        </w:rPr>
        <w:t xml:space="preserve">. Ces formations étaient </w:t>
      </w:r>
      <w:r>
        <w:rPr>
          <w:rFonts w:ascii="Times New Roman" w:eastAsia="Calibri" w:hAnsi="Times New Roman" w:cs="Times New Roman"/>
          <w:sz w:val="28"/>
          <w:szCs w:val="28"/>
        </w:rPr>
        <w:t xml:space="preserve"> lieu d’échanges</w:t>
      </w:r>
      <w:r w:rsidR="00CB2AD6">
        <w:rPr>
          <w:rFonts w:ascii="Times New Roman" w:eastAsia="Calibri" w:hAnsi="Times New Roman" w:cs="Times New Roman"/>
          <w:sz w:val="28"/>
          <w:szCs w:val="28"/>
        </w:rPr>
        <w:t xml:space="preserve"> de connaissances aussi bien professionnelles que personnelles</w:t>
      </w:r>
      <w:r>
        <w:rPr>
          <w:rFonts w:ascii="Times New Roman" w:eastAsia="Calibri" w:hAnsi="Times New Roman" w:cs="Times New Roman"/>
          <w:sz w:val="28"/>
          <w:szCs w:val="28"/>
        </w:rPr>
        <w:t xml:space="preserve"> entre </w:t>
      </w:r>
      <w:proofErr w:type="spellStart"/>
      <w:r>
        <w:rPr>
          <w:rFonts w:ascii="Times New Roman" w:eastAsia="Calibri" w:hAnsi="Times New Roman" w:cs="Times New Roman"/>
          <w:sz w:val="28"/>
          <w:szCs w:val="28"/>
        </w:rPr>
        <w:t>salarié</w:t>
      </w:r>
      <w:r w:rsidR="00CB2AD6">
        <w:rPr>
          <w:rFonts w:ascii="Times New Roman" w:eastAsia="Calibri" w:hAnsi="Times New Roman" w:cs="Times New Roman"/>
          <w:sz w:val="28"/>
          <w:szCs w:val="28"/>
        </w:rPr>
        <w:t>-e</w:t>
      </w:r>
      <w:r w:rsidR="00775FA9">
        <w:rPr>
          <w:rFonts w:ascii="Times New Roman" w:eastAsia="Calibri" w:hAnsi="Times New Roman" w:cs="Times New Roman"/>
          <w:sz w:val="28"/>
          <w:szCs w:val="28"/>
        </w:rPr>
        <w:t>s</w:t>
      </w:r>
      <w:proofErr w:type="spellEnd"/>
      <w:r>
        <w:rPr>
          <w:rFonts w:ascii="Times New Roman" w:eastAsia="Calibri" w:hAnsi="Times New Roman" w:cs="Times New Roman"/>
          <w:sz w:val="28"/>
          <w:szCs w:val="28"/>
        </w:rPr>
        <w:t xml:space="preserve"> de l’atelier, des </w:t>
      </w:r>
      <w:r w:rsidR="00CB2AD6">
        <w:rPr>
          <w:rFonts w:ascii="Times New Roman" w:eastAsia="Calibri" w:hAnsi="Times New Roman" w:cs="Times New Roman"/>
          <w:sz w:val="28"/>
          <w:szCs w:val="28"/>
        </w:rPr>
        <w:t>bureaux</w:t>
      </w:r>
      <w:r>
        <w:rPr>
          <w:rFonts w:ascii="Times New Roman" w:eastAsia="Calibri" w:hAnsi="Times New Roman" w:cs="Times New Roman"/>
          <w:sz w:val="28"/>
          <w:szCs w:val="28"/>
        </w:rPr>
        <w:t xml:space="preserve"> de préparation </w:t>
      </w:r>
      <w:r w:rsidR="00CB2AD6">
        <w:rPr>
          <w:rFonts w:ascii="Times New Roman" w:eastAsia="Calibri" w:hAnsi="Times New Roman" w:cs="Times New Roman"/>
          <w:sz w:val="28"/>
          <w:szCs w:val="28"/>
        </w:rPr>
        <w:t>ou de l’ingénierie.</w:t>
      </w:r>
    </w:p>
    <w:p w14:paraId="12B2DC98" w14:textId="4E570C5A" w:rsidR="00CB2AD6" w:rsidRDefault="00CB2AD6" w:rsidP="001A2B59">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Désormais </w:t>
      </w:r>
      <w:r w:rsidR="00A5650F">
        <w:rPr>
          <w:rFonts w:ascii="Times New Roman" w:eastAsia="Calibri" w:hAnsi="Times New Roman" w:cs="Times New Roman"/>
          <w:sz w:val="28"/>
          <w:szCs w:val="28"/>
        </w:rPr>
        <w:t xml:space="preserve">l’ensemble des ajusteurs de l’atelier disposeront d’une formation à L’AEROCAMPUS et </w:t>
      </w:r>
      <w:r>
        <w:rPr>
          <w:rFonts w:ascii="Times New Roman" w:eastAsia="Calibri" w:hAnsi="Times New Roman" w:cs="Times New Roman"/>
          <w:sz w:val="28"/>
          <w:szCs w:val="28"/>
        </w:rPr>
        <w:t xml:space="preserve"> </w:t>
      </w:r>
      <w:r w:rsidR="00A5650F">
        <w:rPr>
          <w:rFonts w:ascii="Times New Roman" w:eastAsia="Calibri" w:hAnsi="Times New Roman" w:cs="Times New Roman"/>
          <w:sz w:val="28"/>
          <w:szCs w:val="28"/>
        </w:rPr>
        <w:t>les préparateurs disposeront d’une formation spécifique, entre eux !</w:t>
      </w:r>
    </w:p>
    <w:p w14:paraId="7C81BC32" w14:textId="44CB2F0D" w:rsidR="00A5650F" w:rsidRPr="00261175" w:rsidRDefault="00A5650F" w:rsidP="001A2B59">
      <w:pPr>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Enfin, nous avons demandé à ce que l’ensemble des élu-e-s soient formés en économie via la formation « </w:t>
      </w:r>
      <w:proofErr w:type="spellStart"/>
      <w:r>
        <w:rPr>
          <w:rFonts w:ascii="Times New Roman" w:eastAsia="Calibri" w:hAnsi="Times New Roman" w:cs="Times New Roman"/>
          <w:sz w:val="28"/>
          <w:szCs w:val="28"/>
        </w:rPr>
        <w:t>Ecopoly</w:t>
      </w:r>
      <w:proofErr w:type="spellEnd"/>
      <w:r>
        <w:rPr>
          <w:rFonts w:ascii="Times New Roman" w:eastAsia="Calibri" w:hAnsi="Times New Roman" w:cs="Times New Roman"/>
          <w:sz w:val="28"/>
          <w:szCs w:val="28"/>
        </w:rPr>
        <w:t> »</w:t>
      </w:r>
      <w:r w:rsidR="00241439">
        <w:rPr>
          <w:rFonts w:ascii="Times New Roman" w:eastAsia="Calibri" w:hAnsi="Times New Roman" w:cs="Times New Roman"/>
          <w:sz w:val="28"/>
          <w:szCs w:val="28"/>
        </w:rPr>
        <w:t xml:space="preserve"> notamment. En</w:t>
      </w:r>
      <w:r>
        <w:rPr>
          <w:rFonts w:ascii="Times New Roman" w:eastAsia="Calibri" w:hAnsi="Times New Roman" w:cs="Times New Roman"/>
          <w:sz w:val="28"/>
          <w:szCs w:val="28"/>
        </w:rPr>
        <w:t xml:space="preserve"> effet, nous pensons qu’il est de nos prérogatives d’acquérir </w:t>
      </w:r>
      <w:r w:rsidR="00241439">
        <w:rPr>
          <w:rFonts w:ascii="Times New Roman" w:eastAsia="Calibri" w:hAnsi="Times New Roman" w:cs="Times New Roman"/>
          <w:sz w:val="28"/>
          <w:szCs w:val="28"/>
        </w:rPr>
        <w:t xml:space="preserve">des connaissances dans ce secteur afin de mieux appréhender les nombreuses données chiffrées lors des réunions.  </w:t>
      </w:r>
    </w:p>
    <w:p w14:paraId="33849609" w14:textId="77777777" w:rsidR="003E1FA7" w:rsidRPr="00CC01AF" w:rsidRDefault="003E1FA7" w:rsidP="00CC328F">
      <w:pPr>
        <w:pStyle w:val="Paragraphedeliste"/>
        <w:spacing w:after="0"/>
        <w:ind w:left="786"/>
        <w:rPr>
          <w:rFonts w:cstheme="minorHAnsi"/>
          <w:sz w:val="28"/>
          <w:szCs w:val="28"/>
        </w:rPr>
      </w:pPr>
    </w:p>
    <w:p w14:paraId="007CACFE" w14:textId="7BA66819" w:rsidR="00CC328F" w:rsidRPr="00CC01AF" w:rsidRDefault="00953683" w:rsidP="00BF00F7">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Compte rendu CSEC</w:t>
      </w:r>
    </w:p>
    <w:p w14:paraId="4A0537F5" w14:textId="77777777" w:rsidR="003E1FA7" w:rsidRPr="00CC01AF" w:rsidRDefault="003E1FA7" w:rsidP="003E1FA7">
      <w:pPr>
        <w:spacing w:after="0"/>
        <w:rPr>
          <w:rFonts w:cstheme="minorHAnsi"/>
          <w:color w:val="4472C4" w:themeColor="accent5"/>
          <w:sz w:val="28"/>
          <w:szCs w:val="28"/>
        </w:rPr>
      </w:pPr>
    </w:p>
    <w:p w14:paraId="79274301" w14:textId="0751ED3F" w:rsidR="00B60E3E" w:rsidRPr="001A2B59" w:rsidRDefault="00953683" w:rsidP="001A2B59">
      <w:pPr>
        <w:spacing w:after="0"/>
        <w:ind w:left="709"/>
        <w:jc w:val="both"/>
        <w:rPr>
          <w:rFonts w:ascii="Times New Roman" w:hAnsi="Times New Roman" w:cs="Times New Roman"/>
          <w:sz w:val="28"/>
          <w:szCs w:val="28"/>
        </w:rPr>
      </w:pPr>
      <w:r w:rsidRPr="001A2B59">
        <w:rPr>
          <w:rFonts w:ascii="Times New Roman" w:hAnsi="Times New Roman" w:cs="Times New Roman"/>
          <w:sz w:val="28"/>
          <w:szCs w:val="28"/>
        </w:rPr>
        <w:t>Nous mettons à disposition un compte rendu des camarades élus en</w:t>
      </w:r>
      <w:r w:rsidR="001A2B59" w:rsidRPr="001A2B59">
        <w:rPr>
          <w:rFonts w:ascii="Times New Roman" w:hAnsi="Times New Roman" w:cs="Times New Roman"/>
          <w:sz w:val="28"/>
          <w:szCs w:val="28"/>
        </w:rPr>
        <w:t xml:space="preserve"> CSEC. Pour rappel, le CSEC pour Comité Social et Economique Central </w:t>
      </w:r>
      <w:r w:rsidRPr="001A2B59">
        <w:rPr>
          <w:rFonts w:ascii="Times New Roman" w:hAnsi="Times New Roman" w:cs="Times New Roman"/>
          <w:sz w:val="28"/>
          <w:szCs w:val="28"/>
        </w:rPr>
        <w:t xml:space="preserve"> </w:t>
      </w:r>
      <w:r w:rsidR="001A2B59" w:rsidRPr="001A2B59">
        <w:rPr>
          <w:rFonts w:ascii="Times New Roman" w:hAnsi="Times New Roman" w:cs="Times New Roman"/>
          <w:sz w:val="28"/>
          <w:szCs w:val="28"/>
        </w:rPr>
        <w:t>remplace le CCE.</w:t>
      </w:r>
      <w:r w:rsidR="00C07113">
        <w:rPr>
          <w:rFonts w:ascii="Times New Roman" w:hAnsi="Times New Roman" w:cs="Times New Roman"/>
          <w:sz w:val="28"/>
          <w:szCs w:val="28"/>
        </w:rPr>
        <w:t xml:space="preserve"> Il est à noter que la Direction Générale nous reparle d’une négociation sur les transports collectifs. Un premier groupe de travail avait été élaboré puis après quelques réunions avait été interrompu par la DG. Localement, la Direction nous a confirmé avoir reconduit le contrat bus pour l’année 2020.</w:t>
      </w:r>
    </w:p>
    <w:p w14:paraId="72428116" w14:textId="77777777" w:rsidR="003E1FA7" w:rsidRPr="00CC01AF" w:rsidRDefault="003E1FA7" w:rsidP="003E1FA7">
      <w:pPr>
        <w:pStyle w:val="Paragraphedeliste"/>
        <w:spacing w:after="0"/>
        <w:ind w:left="786"/>
        <w:rPr>
          <w:rFonts w:cstheme="minorHAnsi"/>
          <w:color w:val="4472C4" w:themeColor="accent5"/>
          <w:sz w:val="28"/>
          <w:szCs w:val="28"/>
        </w:rPr>
      </w:pPr>
    </w:p>
    <w:p w14:paraId="7C5F0F6A" w14:textId="5F107178" w:rsidR="007860F1" w:rsidRPr="00CC01AF" w:rsidRDefault="0056432F" w:rsidP="00BF00F7">
      <w:pPr>
        <w:pStyle w:val="Paragraphedeliste"/>
        <w:numPr>
          <w:ilvl w:val="0"/>
          <w:numId w:val="11"/>
        </w:numPr>
        <w:spacing w:after="0"/>
        <w:rPr>
          <w:rFonts w:cstheme="minorHAnsi"/>
          <w:color w:val="4472C4" w:themeColor="accent5"/>
          <w:sz w:val="28"/>
          <w:szCs w:val="28"/>
        </w:rPr>
      </w:pPr>
      <w:r>
        <w:rPr>
          <w:rFonts w:eastAsia="Calibri" w:cstheme="minorHAnsi"/>
          <w:b/>
          <w:i/>
          <w:color w:val="4472C4" w:themeColor="accent5"/>
          <w:sz w:val="28"/>
          <w:szCs w:val="28"/>
          <w:u w:val="single"/>
        </w:rPr>
        <w:t>Compte rendu de la commission S</w:t>
      </w:r>
      <w:r w:rsidR="00385918">
        <w:rPr>
          <w:rFonts w:eastAsia="Calibri" w:cstheme="minorHAnsi"/>
          <w:b/>
          <w:i/>
          <w:color w:val="4472C4" w:themeColor="accent5"/>
          <w:sz w:val="28"/>
          <w:szCs w:val="28"/>
          <w:u w:val="single"/>
        </w:rPr>
        <w:t>anté Sécurité et Conditions du T</w:t>
      </w:r>
      <w:r>
        <w:rPr>
          <w:rFonts w:eastAsia="Calibri" w:cstheme="minorHAnsi"/>
          <w:b/>
          <w:i/>
          <w:color w:val="4472C4" w:themeColor="accent5"/>
          <w:sz w:val="28"/>
          <w:szCs w:val="28"/>
          <w:u w:val="single"/>
        </w:rPr>
        <w:t>ravail</w:t>
      </w:r>
      <w:r w:rsidR="00385918">
        <w:rPr>
          <w:rFonts w:eastAsia="Calibri" w:cstheme="minorHAnsi"/>
          <w:b/>
          <w:i/>
          <w:color w:val="4472C4" w:themeColor="accent5"/>
          <w:sz w:val="28"/>
          <w:szCs w:val="28"/>
          <w:u w:val="single"/>
        </w:rPr>
        <w:t> :</w:t>
      </w:r>
    </w:p>
    <w:p w14:paraId="65DF6166" w14:textId="77777777" w:rsidR="00CC01AF" w:rsidRPr="00CC01AF" w:rsidRDefault="00CC01AF" w:rsidP="00CC01AF">
      <w:pPr>
        <w:pStyle w:val="Paragraphedeliste"/>
        <w:spacing w:after="0"/>
        <w:ind w:left="786"/>
        <w:rPr>
          <w:rFonts w:cstheme="minorHAnsi"/>
          <w:color w:val="4472C4" w:themeColor="accent5"/>
          <w:sz w:val="28"/>
          <w:szCs w:val="28"/>
        </w:rPr>
      </w:pPr>
    </w:p>
    <w:p w14:paraId="6C4961AD" w14:textId="77777777" w:rsidR="00E7209D" w:rsidRDefault="00E7209D" w:rsidP="00E7209D">
      <w:pPr>
        <w:pStyle w:val="Paragraphedeliste"/>
        <w:spacing w:after="0"/>
        <w:ind w:left="786"/>
        <w:rPr>
          <w:rFonts w:cstheme="minorHAnsi"/>
          <w:color w:val="4472C4" w:themeColor="accent5"/>
          <w:sz w:val="28"/>
          <w:szCs w:val="28"/>
        </w:rPr>
      </w:pPr>
    </w:p>
    <w:p w14:paraId="1A45FD6A" w14:textId="77777777" w:rsidR="00EF277A" w:rsidRDefault="00EF277A" w:rsidP="00E7209D">
      <w:pPr>
        <w:pStyle w:val="Paragraphedeliste"/>
        <w:spacing w:after="0"/>
        <w:ind w:left="786"/>
        <w:rPr>
          <w:rFonts w:cstheme="minorHAnsi"/>
          <w:color w:val="4472C4" w:themeColor="accent5"/>
          <w:sz w:val="28"/>
          <w:szCs w:val="28"/>
        </w:rPr>
      </w:pPr>
    </w:p>
    <w:p w14:paraId="0A1785CE" w14:textId="77777777" w:rsidR="00EF277A" w:rsidRPr="00CC01AF" w:rsidRDefault="00EF277A" w:rsidP="00E7209D">
      <w:pPr>
        <w:pStyle w:val="Paragraphedeliste"/>
        <w:spacing w:after="0"/>
        <w:ind w:left="786"/>
        <w:rPr>
          <w:rFonts w:cstheme="minorHAnsi"/>
          <w:color w:val="4472C4" w:themeColor="accent5"/>
          <w:sz w:val="28"/>
          <w:szCs w:val="28"/>
        </w:rPr>
      </w:pPr>
      <w:bookmarkStart w:id="0" w:name="_GoBack"/>
      <w:bookmarkEnd w:id="0"/>
    </w:p>
    <w:p w14:paraId="301918DB" w14:textId="77777777" w:rsidR="00332C5A" w:rsidRPr="00CC01AF" w:rsidRDefault="00332C5A" w:rsidP="0037694B">
      <w:pPr>
        <w:spacing w:after="0"/>
        <w:rPr>
          <w:rFonts w:cstheme="minorHAnsi"/>
          <w:sz w:val="28"/>
          <w:szCs w:val="28"/>
        </w:rPr>
      </w:pPr>
    </w:p>
    <w:p w14:paraId="4DDB4C65" w14:textId="77777777" w:rsidR="002B0EE9" w:rsidRPr="00CC01AF" w:rsidRDefault="002B0EE9" w:rsidP="002B0EE9">
      <w:pPr>
        <w:pStyle w:val="Paragraphedeliste"/>
        <w:numPr>
          <w:ilvl w:val="0"/>
          <w:numId w:val="11"/>
        </w:numPr>
        <w:spacing w:after="0" w:line="240" w:lineRule="auto"/>
        <w:jc w:val="both"/>
        <w:rPr>
          <w:rFonts w:eastAsia="Calibri" w:cstheme="minorHAnsi"/>
          <w:b/>
          <w:i/>
          <w:color w:val="4472C4" w:themeColor="accent5"/>
          <w:sz w:val="28"/>
          <w:szCs w:val="28"/>
          <w:u w:val="single"/>
        </w:rPr>
      </w:pPr>
      <w:r w:rsidRPr="00CC01AF">
        <w:rPr>
          <w:rFonts w:eastAsia="Calibri" w:cstheme="minorHAnsi"/>
          <w:b/>
          <w:i/>
          <w:color w:val="4472C4" w:themeColor="accent5"/>
          <w:sz w:val="28"/>
          <w:szCs w:val="28"/>
          <w:u w:val="single"/>
        </w:rPr>
        <w:t xml:space="preserve">ACTIVITES DE L’ETABLISSEMENT : </w:t>
      </w:r>
    </w:p>
    <w:p w14:paraId="710E996D" w14:textId="77777777" w:rsidR="00332C5A" w:rsidRPr="00CC01AF" w:rsidRDefault="00332C5A" w:rsidP="0037694B">
      <w:pPr>
        <w:spacing w:after="0"/>
        <w:rPr>
          <w:rFonts w:cstheme="minorHAnsi"/>
          <w:sz w:val="28"/>
          <w:szCs w:val="28"/>
        </w:rPr>
      </w:pPr>
    </w:p>
    <w:p w14:paraId="5820E986" w14:textId="0D97244D" w:rsidR="002B0EE9" w:rsidRDefault="00385918" w:rsidP="002B0EE9">
      <w:pPr>
        <w:pStyle w:val="Paragraphedeliste"/>
        <w:numPr>
          <w:ilvl w:val="1"/>
          <w:numId w:val="11"/>
        </w:numPr>
        <w:spacing w:after="0" w:line="240" w:lineRule="auto"/>
        <w:ind w:right="425"/>
        <w:jc w:val="both"/>
        <w:rPr>
          <w:rFonts w:eastAsia="Calibri" w:cstheme="minorHAnsi"/>
          <w:b/>
          <w:i/>
          <w:color w:val="00B050"/>
          <w:sz w:val="28"/>
          <w:szCs w:val="28"/>
          <w:u w:val="single"/>
        </w:rPr>
      </w:pPr>
      <w:r>
        <w:rPr>
          <w:rFonts w:eastAsia="Calibri" w:cstheme="minorHAnsi"/>
          <w:b/>
          <w:i/>
          <w:color w:val="00B050"/>
          <w:sz w:val="28"/>
          <w:szCs w:val="28"/>
          <w:u w:val="single"/>
        </w:rPr>
        <w:t>EFFECTIFS AU 31 aout</w:t>
      </w:r>
      <w:r w:rsidR="002B0EE9" w:rsidRPr="00CC01AF">
        <w:rPr>
          <w:rFonts w:eastAsia="Calibri" w:cstheme="minorHAnsi"/>
          <w:b/>
          <w:i/>
          <w:color w:val="00B050"/>
          <w:sz w:val="28"/>
          <w:szCs w:val="28"/>
          <w:u w:val="single"/>
        </w:rPr>
        <w:t xml:space="preserve"> 2019 :</w:t>
      </w:r>
    </w:p>
    <w:p w14:paraId="7477A012" w14:textId="77777777" w:rsidR="00385918" w:rsidRPr="00385918" w:rsidRDefault="00385918" w:rsidP="00385918">
      <w:pPr>
        <w:pStyle w:val="Paragraphedeliste"/>
        <w:spacing w:after="0" w:line="240" w:lineRule="auto"/>
        <w:ind w:left="1495" w:right="425"/>
        <w:jc w:val="both"/>
        <w:rPr>
          <w:rFonts w:eastAsia="Calibri" w:cstheme="minorHAnsi"/>
          <w:b/>
          <w:i/>
          <w:color w:val="00B050"/>
          <w:sz w:val="14"/>
          <w:szCs w:val="28"/>
          <w:u w:val="single"/>
        </w:rPr>
      </w:pPr>
    </w:p>
    <w:p w14:paraId="324A8315" w14:textId="02431375" w:rsidR="00385918" w:rsidRDefault="00385918" w:rsidP="00385918">
      <w:pPr>
        <w:spacing w:after="0" w:line="240" w:lineRule="auto"/>
        <w:ind w:right="425"/>
        <w:jc w:val="both"/>
        <w:rPr>
          <w:rFonts w:eastAsia="Calibri" w:cstheme="minorHAnsi"/>
          <w:sz w:val="28"/>
          <w:szCs w:val="28"/>
        </w:rPr>
      </w:pPr>
      <w:r w:rsidRPr="00385918">
        <w:rPr>
          <w:rFonts w:eastAsia="Calibri" w:cstheme="minorHAnsi"/>
          <w:sz w:val="28"/>
          <w:szCs w:val="28"/>
        </w:rPr>
        <w:t xml:space="preserve">Notre établissement est composé de 466 salarié-e-s </w:t>
      </w:r>
      <w:r>
        <w:rPr>
          <w:rFonts w:eastAsia="Calibri" w:cstheme="minorHAnsi"/>
          <w:sz w:val="28"/>
          <w:szCs w:val="28"/>
        </w:rPr>
        <w:t xml:space="preserve"> (77 femmes et 389 hommes). Notre effectif a comptabilisé une entré (1 homme) et 7 sorties </w:t>
      </w:r>
      <w:r w:rsidR="00DC6F2A">
        <w:rPr>
          <w:rFonts w:eastAsia="Calibri" w:cstheme="minorHAnsi"/>
          <w:sz w:val="28"/>
          <w:szCs w:val="28"/>
        </w:rPr>
        <w:t>(2</w:t>
      </w:r>
      <w:r>
        <w:rPr>
          <w:rFonts w:eastAsia="Calibri" w:cstheme="minorHAnsi"/>
          <w:sz w:val="28"/>
          <w:szCs w:val="28"/>
        </w:rPr>
        <w:t xml:space="preserve"> femmes et 5 hommes). Afin de palier à une surcharge de travail, la Direction a eu recours à 20 intérimaires Spécifiques Fabrication ainsi qu’à 6 </w:t>
      </w:r>
      <w:r w:rsidR="00DC6F2A">
        <w:rPr>
          <w:rFonts w:eastAsia="Calibri" w:cstheme="minorHAnsi"/>
          <w:sz w:val="28"/>
          <w:szCs w:val="28"/>
        </w:rPr>
        <w:t>intérimaires</w:t>
      </w:r>
      <w:r>
        <w:rPr>
          <w:rFonts w:eastAsia="Calibri" w:cstheme="minorHAnsi"/>
          <w:sz w:val="28"/>
          <w:szCs w:val="28"/>
        </w:rPr>
        <w:t xml:space="preserve"> Non Spécifiques (notamment </w:t>
      </w:r>
      <w:r w:rsidR="00DC6F2A">
        <w:rPr>
          <w:rFonts w:eastAsia="Calibri" w:cstheme="minorHAnsi"/>
          <w:sz w:val="28"/>
          <w:szCs w:val="28"/>
        </w:rPr>
        <w:t>concernés par la Direction Financière).</w:t>
      </w:r>
      <w:r>
        <w:rPr>
          <w:rFonts w:eastAsia="Calibri" w:cstheme="minorHAnsi"/>
          <w:sz w:val="28"/>
          <w:szCs w:val="28"/>
        </w:rPr>
        <w:t xml:space="preserve"> </w:t>
      </w:r>
    </w:p>
    <w:p w14:paraId="36AEC7D2" w14:textId="6F9383E2" w:rsidR="00385918" w:rsidRPr="00385918" w:rsidRDefault="00385918" w:rsidP="00385918">
      <w:pPr>
        <w:spacing w:after="0" w:line="240" w:lineRule="auto"/>
        <w:ind w:right="425"/>
        <w:jc w:val="both"/>
        <w:rPr>
          <w:rFonts w:eastAsia="Calibri" w:cstheme="minorHAnsi"/>
          <w:sz w:val="28"/>
          <w:szCs w:val="28"/>
        </w:rPr>
      </w:pPr>
      <w:r>
        <w:rPr>
          <w:rFonts w:eastAsia="Calibri" w:cstheme="minorHAnsi"/>
          <w:sz w:val="28"/>
          <w:szCs w:val="28"/>
        </w:rPr>
        <w:t xml:space="preserve">Concernant les effectifs prêtés, nous avons : </w:t>
      </w:r>
    </w:p>
    <w:p w14:paraId="2C9631B5" w14:textId="54B48857" w:rsidR="00385918" w:rsidRDefault="00385918" w:rsidP="00113F10">
      <w:pPr>
        <w:pStyle w:val="Paragraphedeliste"/>
        <w:numPr>
          <w:ilvl w:val="0"/>
          <w:numId w:val="25"/>
        </w:numPr>
        <w:spacing w:after="0" w:line="240" w:lineRule="auto"/>
        <w:ind w:right="425"/>
        <w:jc w:val="both"/>
        <w:rPr>
          <w:rFonts w:eastAsia="Calibri" w:cstheme="minorHAnsi"/>
          <w:sz w:val="28"/>
          <w:szCs w:val="28"/>
        </w:rPr>
      </w:pPr>
      <w:r>
        <w:rPr>
          <w:rFonts w:eastAsia="Calibri" w:cstheme="minorHAnsi"/>
          <w:sz w:val="28"/>
          <w:szCs w:val="28"/>
        </w:rPr>
        <w:t xml:space="preserve">3 personnes sur l’établissement d’Argenteuil </w:t>
      </w:r>
    </w:p>
    <w:p w14:paraId="2CDF5137" w14:textId="3D0BC67A" w:rsidR="00385918" w:rsidRDefault="00A302D3" w:rsidP="00385918">
      <w:pPr>
        <w:pStyle w:val="Paragraphedeliste"/>
        <w:numPr>
          <w:ilvl w:val="0"/>
          <w:numId w:val="25"/>
        </w:numPr>
        <w:spacing w:after="0" w:line="240" w:lineRule="auto"/>
        <w:ind w:right="425"/>
        <w:jc w:val="both"/>
        <w:rPr>
          <w:rFonts w:eastAsia="Calibri" w:cstheme="minorHAnsi"/>
          <w:sz w:val="28"/>
          <w:szCs w:val="28"/>
        </w:rPr>
      </w:pPr>
      <w:r>
        <w:rPr>
          <w:rFonts w:eastAsia="Calibri" w:cstheme="minorHAnsi"/>
          <w:sz w:val="28"/>
          <w:szCs w:val="28"/>
        </w:rPr>
        <w:t xml:space="preserve"> 1salarié en e</w:t>
      </w:r>
      <w:r w:rsidR="00385918">
        <w:rPr>
          <w:rFonts w:eastAsia="Calibri" w:cstheme="minorHAnsi"/>
          <w:sz w:val="28"/>
          <w:szCs w:val="28"/>
        </w:rPr>
        <w:t>xpat</w:t>
      </w:r>
      <w:r>
        <w:rPr>
          <w:rFonts w:eastAsia="Calibri" w:cstheme="minorHAnsi"/>
          <w:sz w:val="28"/>
          <w:szCs w:val="28"/>
        </w:rPr>
        <w:t>riation</w:t>
      </w:r>
      <w:r w:rsidR="00385918">
        <w:rPr>
          <w:rFonts w:eastAsia="Calibri" w:cstheme="minorHAnsi"/>
          <w:sz w:val="28"/>
          <w:szCs w:val="28"/>
        </w:rPr>
        <w:t xml:space="preserve"> Inde.</w:t>
      </w:r>
    </w:p>
    <w:p w14:paraId="7E1C53A2" w14:textId="5056E5F1" w:rsidR="00DC6F2A" w:rsidRPr="00DC6F2A" w:rsidRDefault="00DC6F2A" w:rsidP="00DC6F2A">
      <w:pPr>
        <w:spacing w:after="0" w:line="240" w:lineRule="auto"/>
        <w:ind w:right="425"/>
        <w:jc w:val="both"/>
        <w:rPr>
          <w:rFonts w:eastAsia="Calibri" w:cstheme="minorHAnsi"/>
          <w:sz w:val="28"/>
          <w:szCs w:val="28"/>
        </w:rPr>
      </w:pPr>
      <w:r>
        <w:rPr>
          <w:rFonts w:eastAsia="Calibri" w:cstheme="minorHAnsi"/>
          <w:sz w:val="28"/>
          <w:szCs w:val="28"/>
        </w:rPr>
        <w:t xml:space="preserve">Enfin concernant la sous-traitance sur site, nous avons : </w:t>
      </w:r>
    </w:p>
    <w:p w14:paraId="012E45E4" w14:textId="58FAEF71" w:rsidR="00B207A9" w:rsidRPr="00CC01AF" w:rsidRDefault="00113F10" w:rsidP="00113F10">
      <w:pPr>
        <w:pStyle w:val="Paragraphedeliste"/>
        <w:numPr>
          <w:ilvl w:val="0"/>
          <w:numId w:val="25"/>
        </w:numPr>
        <w:spacing w:after="0" w:line="240" w:lineRule="auto"/>
        <w:ind w:right="425"/>
        <w:jc w:val="both"/>
        <w:rPr>
          <w:rFonts w:eastAsia="Calibri" w:cstheme="minorHAnsi"/>
          <w:sz w:val="28"/>
          <w:szCs w:val="28"/>
        </w:rPr>
      </w:pPr>
      <w:r w:rsidRPr="00CC01AF">
        <w:rPr>
          <w:rFonts w:eastAsia="Calibri" w:cstheme="minorHAnsi"/>
          <w:sz w:val="28"/>
          <w:szCs w:val="28"/>
        </w:rPr>
        <w:t>Sous-traitance moyenne atelier SF</w:t>
      </w:r>
      <w:r w:rsidR="00B60E3E">
        <w:rPr>
          <w:rFonts w:eastAsia="Calibri" w:cstheme="minorHAnsi"/>
          <w:sz w:val="28"/>
          <w:szCs w:val="28"/>
        </w:rPr>
        <w:t xml:space="preserve"> : </w:t>
      </w:r>
      <w:r w:rsidR="00385918">
        <w:rPr>
          <w:rFonts w:eastAsia="Calibri" w:cstheme="minorHAnsi"/>
          <w:sz w:val="28"/>
          <w:szCs w:val="28"/>
        </w:rPr>
        <w:t>92</w:t>
      </w:r>
      <w:r w:rsidR="0058420D" w:rsidRPr="00CC01AF">
        <w:rPr>
          <w:rFonts w:eastAsia="Calibri" w:cstheme="minorHAnsi"/>
          <w:sz w:val="28"/>
          <w:szCs w:val="28"/>
        </w:rPr>
        <w:t xml:space="preserve"> personnes</w:t>
      </w:r>
    </w:p>
    <w:p w14:paraId="673BE616" w14:textId="30A2B342" w:rsidR="0058420D" w:rsidRPr="00CC01AF" w:rsidRDefault="0058420D" w:rsidP="00113F10">
      <w:pPr>
        <w:pStyle w:val="Paragraphedeliste"/>
        <w:numPr>
          <w:ilvl w:val="0"/>
          <w:numId w:val="25"/>
        </w:numPr>
        <w:spacing w:after="0" w:line="240" w:lineRule="auto"/>
        <w:ind w:right="425"/>
        <w:jc w:val="both"/>
        <w:rPr>
          <w:rFonts w:eastAsia="Calibri" w:cstheme="minorHAnsi"/>
          <w:sz w:val="28"/>
          <w:szCs w:val="28"/>
        </w:rPr>
      </w:pPr>
      <w:r w:rsidRPr="00CC01AF">
        <w:rPr>
          <w:rFonts w:eastAsia="Calibri" w:cstheme="minorHAnsi"/>
          <w:sz w:val="28"/>
          <w:szCs w:val="28"/>
        </w:rPr>
        <w:t>Sous-traitance moyenne STP</w:t>
      </w:r>
      <w:r w:rsidR="00B60E3E">
        <w:rPr>
          <w:rFonts w:eastAsia="Calibri" w:cstheme="minorHAnsi"/>
          <w:sz w:val="28"/>
          <w:szCs w:val="28"/>
        </w:rPr>
        <w:t xml:space="preserve"> : </w:t>
      </w:r>
      <w:r w:rsidR="00385918">
        <w:rPr>
          <w:rFonts w:eastAsia="Calibri" w:cstheme="minorHAnsi"/>
          <w:sz w:val="28"/>
          <w:szCs w:val="28"/>
        </w:rPr>
        <w:t>12,5</w:t>
      </w:r>
      <w:r w:rsidRPr="00CC01AF">
        <w:rPr>
          <w:rFonts w:eastAsia="Calibri" w:cstheme="minorHAnsi"/>
          <w:sz w:val="28"/>
          <w:szCs w:val="28"/>
        </w:rPr>
        <w:t xml:space="preserve"> personnes</w:t>
      </w:r>
    </w:p>
    <w:p w14:paraId="406F227F" w14:textId="77777777" w:rsidR="004964F2" w:rsidRDefault="004964F2" w:rsidP="002B0EE9">
      <w:pPr>
        <w:spacing w:after="0" w:line="240" w:lineRule="auto"/>
        <w:ind w:right="425"/>
        <w:jc w:val="both"/>
        <w:rPr>
          <w:rFonts w:eastAsia="Calibri" w:cstheme="minorHAnsi"/>
          <w:sz w:val="28"/>
          <w:szCs w:val="28"/>
        </w:rPr>
      </w:pPr>
    </w:p>
    <w:p w14:paraId="38ED3207" w14:textId="2CE0D25A" w:rsidR="002B0EE9" w:rsidRPr="00DC6F2A" w:rsidRDefault="004964F2" w:rsidP="000314EA">
      <w:pPr>
        <w:spacing w:after="0" w:line="240" w:lineRule="auto"/>
        <w:ind w:right="425"/>
        <w:jc w:val="both"/>
        <w:rPr>
          <w:rFonts w:ascii="Cooper Black" w:eastAsia="Calibri" w:hAnsi="Cooper Black" w:cstheme="minorHAnsi"/>
          <w:color w:val="FF0000"/>
          <w:sz w:val="28"/>
          <w:szCs w:val="28"/>
        </w:rPr>
      </w:pPr>
      <w:r w:rsidRPr="00DC6F2A">
        <w:rPr>
          <w:rFonts w:ascii="Cooper Black" w:eastAsia="Calibri" w:hAnsi="Cooper Black" w:cstheme="minorHAnsi"/>
          <w:color w:val="FF0000"/>
          <w:sz w:val="28"/>
          <w:szCs w:val="28"/>
          <w:u w:val="single"/>
        </w:rPr>
        <w:t>Commentaires CGT</w:t>
      </w:r>
      <w:r w:rsidRPr="00DC6F2A">
        <w:rPr>
          <w:rFonts w:ascii="Cooper Black" w:eastAsia="Calibri" w:hAnsi="Cooper Black" w:cstheme="minorHAnsi"/>
          <w:color w:val="FF0000"/>
          <w:sz w:val="28"/>
          <w:szCs w:val="28"/>
        </w:rPr>
        <w:t xml:space="preserve"> : </w:t>
      </w:r>
      <w:r w:rsidR="00DC6F2A" w:rsidRPr="00DC6F2A">
        <w:rPr>
          <w:rFonts w:ascii="Cooper Black" w:eastAsia="Calibri" w:hAnsi="Cooper Black" w:cstheme="minorHAnsi"/>
          <w:color w:val="FF0000"/>
          <w:sz w:val="28"/>
          <w:szCs w:val="28"/>
        </w:rPr>
        <w:t>Nous restons sur une utilisation du personnel sous-traitant et intérimaire</w:t>
      </w:r>
      <w:r w:rsidRPr="00DC6F2A">
        <w:rPr>
          <w:rFonts w:ascii="Cooper Black" w:eastAsia="Calibri" w:hAnsi="Cooper Black" w:cstheme="minorHAnsi"/>
          <w:color w:val="FF0000"/>
          <w:sz w:val="28"/>
          <w:szCs w:val="28"/>
        </w:rPr>
        <w:t xml:space="preserve"> </w:t>
      </w:r>
      <w:r w:rsidR="00DC6F2A" w:rsidRPr="00DC6F2A">
        <w:rPr>
          <w:rFonts w:ascii="Cooper Black" w:eastAsia="Calibri" w:hAnsi="Cooper Black" w:cstheme="minorHAnsi"/>
          <w:color w:val="FF0000"/>
          <w:sz w:val="28"/>
          <w:szCs w:val="28"/>
        </w:rPr>
        <w:t>trop élevés, il serait temps de mettre en place un projet d’embauche de ces salarié-e-s biens plus conséquents.</w:t>
      </w:r>
      <w:r w:rsidR="000314EA">
        <w:rPr>
          <w:rFonts w:ascii="Cooper Black" w:eastAsia="Calibri" w:hAnsi="Cooper Black" w:cstheme="minorHAnsi"/>
          <w:color w:val="FF0000"/>
          <w:sz w:val="28"/>
          <w:szCs w:val="28"/>
        </w:rPr>
        <w:t xml:space="preserve"> La Direction Locale nous a cependant précisé que les intérimaires actuellement en poste seraient prioritaire aux futures embauches.</w:t>
      </w:r>
    </w:p>
    <w:p w14:paraId="4C63043D" w14:textId="36A462DD" w:rsidR="004964F2" w:rsidRPr="00DC6F2A" w:rsidRDefault="004964F2" w:rsidP="000314EA">
      <w:pPr>
        <w:spacing w:after="0" w:line="240" w:lineRule="auto"/>
        <w:ind w:right="425"/>
        <w:jc w:val="both"/>
        <w:rPr>
          <w:rFonts w:ascii="Cooper Black" w:eastAsia="Calibri" w:hAnsi="Cooper Black" w:cstheme="minorHAnsi"/>
          <w:color w:val="FF0000"/>
          <w:sz w:val="28"/>
          <w:szCs w:val="28"/>
        </w:rPr>
      </w:pPr>
      <w:r w:rsidRPr="00DC6F2A">
        <w:rPr>
          <w:rFonts w:ascii="Cooper Black" w:eastAsia="Calibri" w:hAnsi="Cooper Black" w:cstheme="minorHAnsi"/>
          <w:color w:val="FF0000"/>
          <w:sz w:val="28"/>
          <w:szCs w:val="28"/>
        </w:rPr>
        <w:t>Nous sommes</w:t>
      </w:r>
      <w:r w:rsidR="00775FA9">
        <w:rPr>
          <w:rFonts w:ascii="Cooper Black" w:eastAsia="Calibri" w:hAnsi="Cooper Black" w:cstheme="minorHAnsi"/>
          <w:color w:val="FF0000"/>
          <w:sz w:val="28"/>
          <w:szCs w:val="28"/>
        </w:rPr>
        <w:t>,</w:t>
      </w:r>
      <w:r w:rsidRPr="00DC6F2A">
        <w:rPr>
          <w:rFonts w:ascii="Cooper Black" w:eastAsia="Calibri" w:hAnsi="Cooper Black" w:cstheme="minorHAnsi"/>
          <w:color w:val="FF0000"/>
          <w:sz w:val="28"/>
          <w:szCs w:val="28"/>
        </w:rPr>
        <w:t xml:space="preserve"> à la CGT</w:t>
      </w:r>
      <w:r w:rsidR="00775FA9">
        <w:rPr>
          <w:rFonts w:ascii="Cooper Black" w:eastAsia="Calibri" w:hAnsi="Cooper Black" w:cstheme="minorHAnsi"/>
          <w:color w:val="FF0000"/>
          <w:sz w:val="28"/>
          <w:szCs w:val="28"/>
        </w:rPr>
        <w:t>,</w:t>
      </w:r>
      <w:r w:rsidRPr="00DC6F2A">
        <w:rPr>
          <w:rFonts w:ascii="Cooper Black" w:eastAsia="Calibri" w:hAnsi="Cooper Black" w:cstheme="minorHAnsi"/>
          <w:color w:val="FF0000"/>
          <w:sz w:val="28"/>
          <w:szCs w:val="28"/>
        </w:rPr>
        <w:t xml:space="preserve"> pour l’embauch</w:t>
      </w:r>
      <w:r w:rsidR="00775FA9">
        <w:rPr>
          <w:rFonts w:ascii="Cooper Black" w:eastAsia="Calibri" w:hAnsi="Cooper Black" w:cstheme="minorHAnsi"/>
          <w:color w:val="FF0000"/>
          <w:sz w:val="28"/>
          <w:szCs w:val="28"/>
        </w:rPr>
        <w:t>e de tous les sous-traitants qui</w:t>
      </w:r>
      <w:r w:rsidRPr="00DC6F2A">
        <w:rPr>
          <w:rFonts w:ascii="Cooper Black" w:eastAsia="Calibri" w:hAnsi="Cooper Black" w:cstheme="minorHAnsi"/>
          <w:color w:val="FF0000"/>
          <w:sz w:val="28"/>
          <w:szCs w:val="28"/>
        </w:rPr>
        <w:t xml:space="preserve"> le souhaitent. Ils font le même travail que nous, ils le font dans nos murs, ils doivent pouvoir bénéficier des mêmes conditions et avantages. Nous nous opposons à ce que des salarié</w:t>
      </w:r>
      <w:r w:rsidR="000314EA">
        <w:rPr>
          <w:rFonts w:ascii="Cooper Black" w:eastAsia="Calibri" w:hAnsi="Cooper Black" w:cstheme="minorHAnsi"/>
          <w:color w:val="FF0000"/>
          <w:sz w:val="28"/>
          <w:szCs w:val="28"/>
        </w:rPr>
        <w:t>-e-</w:t>
      </w:r>
      <w:r w:rsidRPr="00DC6F2A">
        <w:rPr>
          <w:rFonts w:ascii="Cooper Black" w:eastAsia="Calibri" w:hAnsi="Cooper Black" w:cstheme="minorHAnsi"/>
          <w:color w:val="FF0000"/>
          <w:sz w:val="28"/>
          <w:szCs w:val="28"/>
        </w:rPr>
        <w:t xml:space="preserve">s servent de marge d’ajustement pour gérer au plus près le planning de production. </w:t>
      </w:r>
    </w:p>
    <w:p w14:paraId="108CA07B" w14:textId="77777777" w:rsidR="004964F2" w:rsidRPr="004964F2" w:rsidRDefault="004964F2" w:rsidP="002B0EE9">
      <w:pPr>
        <w:spacing w:after="0" w:line="240" w:lineRule="auto"/>
        <w:ind w:right="425"/>
        <w:jc w:val="both"/>
        <w:rPr>
          <w:rFonts w:eastAsia="Calibri" w:cstheme="minorHAnsi"/>
          <w:color w:val="FF0000"/>
          <w:sz w:val="28"/>
          <w:szCs w:val="28"/>
        </w:rPr>
      </w:pPr>
    </w:p>
    <w:p w14:paraId="7EA51B78" w14:textId="0FE751DB" w:rsidR="002B0EE9" w:rsidRPr="00CC01AF" w:rsidRDefault="002B0EE9" w:rsidP="002B0EE9">
      <w:pPr>
        <w:pStyle w:val="Paragraphedeliste"/>
        <w:numPr>
          <w:ilvl w:val="1"/>
          <w:numId w:val="11"/>
        </w:numPr>
        <w:spacing w:after="0" w:line="240" w:lineRule="auto"/>
        <w:ind w:right="425"/>
        <w:jc w:val="both"/>
        <w:rPr>
          <w:rFonts w:eastAsia="Calibri" w:cstheme="minorHAnsi"/>
          <w:sz w:val="28"/>
          <w:szCs w:val="28"/>
        </w:rPr>
      </w:pPr>
      <w:r w:rsidRPr="00CC01AF">
        <w:rPr>
          <w:rFonts w:eastAsia="Calibri" w:cstheme="minorHAnsi"/>
          <w:b/>
          <w:i/>
          <w:color w:val="00B050"/>
          <w:sz w:val="28"/>
          <w:szCs w:val="28"/>
          <w:u w:val="single"/>
        </w:rPr>
        <w:t xml:space="preserve"> POINT </w:t>
      </w:r>
      <w:r w:rsidR="00C021CC">
        <w:rPr>
          <w:rFonts w:eastAsia="Calibri" w:cstheme="minorHAnsi"/>
          <w:b/>
          <w:i/>
          <w:color w:val="00B050"/>
          <w:sz w:val="28"/>
          <w:szCs w:val="28"/>
          <w:u w:val="single"/>
        </w:rPr>
        <w:t>des livraisons arrêtées au mois précédent</w:t>
      </w:r>
      <w:r w:rsidRPr="00CC01AF">
        <w:rPr>
          <w:rFonts w:eastAsia="Calibri" w:cstheme="minorHAnsi"/>
          <w:b/>
          <w:i/>
          <w:color w:val="00B050"/>
          <w:sz w:val="28"/>
          <w:szCs w:val="28"/>
        </w:rPr>
        <w:t> :</w:t>
      </w:r>
    </w:p>
    <w:p w14:paraId="1F1BBE23" w14:textId="77777777" w:rsidR="002B0EE9" w:rsidRPr="00CC01AF" w:rsidRDefault="002B0EE9" w:rsidP="002B0EE9">
      <w:pPr>
        <w:spacing w:after="0" w:line="240" w:lineRule="auto"/>
        <w:ind w:left="1288" w:right="425"/>
        <w:jc w:val="both"/>
        <w:rPr>
          <w:rFonts w:eastAsia="Calibri" w:cstheme="minorHAnsi"/>
          <w:sz w:val="28"/>
          <w:szCs w:val="28"/>
        </w:rPr>
      </w:pPr>
    </w:p>
    <w:p w14:paraId="0659FBCA" w14:textId="2CD4D884" w:rsidR="002B0EE9" w:rsidRPr="00CC01AF" w:rsidRDefault="00DC6F2A" w:rsidP="002B0EE9">
      <w:pPr>
        <w:spacing w:after="0"/>
        <w:ind w:right="312"/>
        <w:rPr>
          <w:rFonts w:cstheme="minorHAnsi"/>
          <w:sz w:val="28"/>
          <w:szCs w:val="28"/>
        </w:rPr>
      </w:pPr>
      <w:r>
        <w:rPr>
          <w:rFonts w:cstheme="minorHAnsi"/>
          <w:sz w:val="28"/>
          <w:szCs w:val="28"/>
        </w:rPr>
        <w:lastRenderedPageBreak/>
        <w:t>Au 31 aout 2019</w:t>
      </w:r>
      <w:r w:rsidR="0058420D" w:rsidRPr="00CC01AF">
        <w:rPr>
          <w:rFonts w:cstheme="minorHAnsi"/>
          <w:sz w:val="28"/>
          <w:szCs w:val="28"/>
        </w:rPr>
        <w:t>,</w:t>
      </w:r>
      <w:r w:rsidR="002B0EE9" w:rsidRPr="00CC01AF">
        <w:rPr>
          <w:rFonts w:cstheme="minorHAnsi"/>
          <w:sz w:val="28"/>
          <w:szCs w:val="28"/>
        </w:rPr>
        <w:t xml:space="preserve"> nous avons livré :</w:t>
      </w:r>
    </w:p>
    <w:p w14:paraId="451D3B44" w14:textId="26105D49" w:rsidR="002B0EE9" w:rsidRPr="00CC01AF" w:rsidRDefault="00DC6F2A" w:rsidP="002B0EE9">
      <w:pPr>
        <w:numPr>
          <w:ilvl w:val="1"/>
          <w:numId w:val="16"/>
        </w:numPr>
        <w:spacing w:after="0" w:line="276" w:lineRule="auto"/>
        <w:ind w:right="312"/>
        <w:jc w:val="both"/>
        <w:rPr>
          <w:rFonts w:cstheme="minorHAnsi"/>
          <w:sz w:val="28"/>
          <w:szCs w:val="28"/>
        </w:rPr>
      </w:pPr>
      <w:r>
        <w:rPr>
          <w:rFonts w:cstheme="minorHAnsi"/>
          <w:sz w:val="28"/>
          <w:szCs w:val="28"/>
        </w:rPr>
        <w:t>2</w:t>
      </w:r>
      <w:r w:rsidR="002B0EE9" w:rsidRPr="00CC01AF">
        <w:rPr>
          <w:rFonts w:cstheme="minorHAnsi"/>
          <w:sz w:val="28"/>
          <w:szCs w:val="28"/>
        </w:rPr>
        <w:t xml:space="preserve"> voilure Rafale ce qui fait 21</w:t>
      </w:r>
      <w:r>
        <w:rPr>
          <w:rFonts w:cstheme="minorHAnsi"/>
          <w:sz w:val="28"/>
          <w:szCs w:val="28"/>
        </w:rPr>
        <w:t xml:space="preserve">6 </w:t>
      </w:r>
      <w:r w:rsidR="002B0EE9" w:rsidRPr="00CC01AF">
        <w:rPr>
          <w:rFonts w:cstheme="minorHAnsi"/>
          <w:sz w:val="28"/>
          <w:szCs w:val="28"/>
        </w:rPr>
        <w:t>sur 253</w:t>
      </w:r>
    </w:p>
    <w:p w14:paraId="0D77731A" w14:textId="26760E7D" w:rsidR="002B0EE9" w:rsidRDefault="00DC6F2A" w:rsidP="002B0EE9">
      <w:pPr>
        <w:numPr>
          <w:ilvl w:val="1"/>
          <w:numId w:val="16"/>
        </w:numPr>
        <w:spacing w:after="0" w:line="276" w:lineRule="auto"/>
        <w:ind w:right="312"/>
        <w:jc w:val="both"/>
        <w:rPr>
          <w:rFonts w:cstheme="minorHAnsi"/>
          <w:sz w:val="28"/>
          <w:szCs w:val="28"/>
        </w:rPr>
      </w:pPr>
      <w:r>
        <w:rPr>
          <w:rFonts w:cstheme="minorHAnsi"/>
          <w:sz w:val="28"/>
          <w:szCs w:val="28"/>
        </w:rPr>
        <w:t xml:space="preserve">4 </w:t>
      </w:r>
      <w:r w:rsidR="002B0EE9" w:rsidRPr="00CC01AF">
        <w:rPr>
          <w:rFonts w:cstheme="minorHAnsi"/>
          <w:sz w:val="28"/>
          <w:szCs w:val="28"/>
        </w:rPr>
        <w:t xml:space="preserve">dérives Rafale </w:t>
      </w:r>
      <w:r>
        <w:rPr>
          <w:rFonts w:cstheme="minorHAnsi"/>
          <w:sz w:val="28"/>
          <w:szCs w:val="28"/>
        </w:rPr>
        <w:t>ce qui fait 47</w:t>
      </w:r>
      <w:r w:rsidR="002B0EE9" w:rsidRPr="00CC01AF">
        <w:rPr>
          <w:rFonts w:cstheme="minorHAnsi"/>
          <w:sz w:val="28"/>
          <w:szCs w:val="28"/>
        </w:rPr>
        <w:t xml:space="preserve"> sur 82</w:t>
      </w:r>
    </w:p>
    <w:p w14:paraId="2D56D913" w14:textId="77777777" w:rsidR="00C021CC" w:rsidRPr="00C021CC" w:rsidRDefault="00C021CC" w:rsidP="00C021CC">
      <w:pPr>
        <w:spacing w:after="0" w:line="276" w:lineRule="auto"/>
        <w:ind w:left="2062" w:right="312"/>
        <w:jc w:val="both"/>
        <w:rPr>
          <w:rFonts w:cstheme="minorHAnsi"/>
          <w:sz w:val="8"/>
          <w:szCs w:val="28"/>
        </w:rPr>
      </w:pPr>
    </w:p>
    <w:p w14:paraId="3A87664A" w14:textId="39ABFD2E" w:rsidR="002B0EE9" w:rsidRDefault="00DC6F2A" w:rsidP="002B0EE9">
      <w:pPr>
        <w:numPr>
          <w:ilvl w:val="1"/>
          <w:numId w:val="16"/>
        </w:numPr>
        <w:spacing w:after="0" w:line="276" w:lineRule="auto"/>
        <w:ind w:right="312"/>
        <w:jc w:val="both"/>
        <w:rPr>
          <w:rFonts w:cstheme="minorHAnsi"/>
          <w:sz w:val="28"/>
          <w:szCs w:val="28"/>
        </w:rPr>
      </w:pPr>
      <w:r>
        <w:rPr>
          <w:rFonts w:cstheme="minorHAnsi"/>
          <w:sz w:val="28"/>
          <w:szCs w:val="28"/>
        </w:rPr>
        <w:t>3</w:t>
      </w:r>
      <w:r w:rsidR="00C4078E" w:rsidRPr="00CC01AF">
        <w:rPr>
          <w:rFonts w:cstheme="minorHAnsi"/>
          <w:sz w:val="28"/>
          <w:szCs w:val="28"/>
        </w:rPr>
        <w:t xml:space="preserve"> canard ce qui fait </w:t>
      </w:r>
      <w:r w:rsidR="00034A8B" w:rsidRPr="00CC01AF">
        <w:rPr>
          <w:rFonts w:cstheme="minorHAnsi"/>
          <w:sz w:val="28"/>
          <w:szCs w:val="28"/>
        </w:rPr>
        <w:t>3</w:t>
      </w:r>
      <w:r>
        <w:rPr>
          <w:rFonts w:cstheme="minorHAnsi"/>
          <w:sz w:val="28"/>
          <w:szCs w:val="28"/>
        </w:rPr>
        <w:t>3</w:t>
      </w:r>
      <w:r w:rsidR="002B0EE9" w:rsidRPr="00CC01AF">
        <w:rPr>
          <w:rFonts w:cstheme="minorHAnsi"/>
          <w:sz w:val="28"/>
          <w:szCs w:val="28"/>
        </w:rPr>
        <w:t xml:space="preserve"> sur 69</w:t>
      </w:r>
    </w:p>
    <w:p w14:paraId="77D27C93" w14:textId="77777777" w:rsidR="00C021CC" w:rsidRPr="00C021CC" w:rsidRDefault="00C021CC" w:rsidP="00C021CC">
      <w:pPr>
        <w:spacing w:after="0" w:line="276" w:lineRule="auto"/>
        <w:ind w:left="2062" w:right="312"/>
        <w:jc w:val="both"/>
        <w:rPr>
          <w:rFonts w:cstheme="minorHAnsi"/>
          <w:sz w:val="8"/>
          <w:szCs w:val="28"/>
        </w:rPr>
      </w:pPr>
    </w:p>
    <w:p w14:paraId="3EEFAA28" w14:textId="6EF57EC8" w:rsidR="00C021CC" w:rsidRPr="00C021CC" w:rsidRDefault="002B0EE9" w:rsidP="00C021CC">
      <w:pPr>
        <w:pStyle w:val="Paragraphedeliste"/>
        <w:numPr>
          <w:ilvl w:val="1"/>
          <w:numId w:val="16"/>
        </w:numPr>
        <w:rPr>
          <w:rFonts w:cstheme="minorHAnsi"/>
          <w:sz w:val="28"/>
          <w:szCs w:val="28"/>
        </w:rPr>
      </w:pPr>
      <w:r w:rsidRPr="00DC6F2A">
        <w:rPr>
          <w:rFonts w:cstheme="minorHAnsi"/>
          <w:sz w:val="28"/>
          <w:szCs w:val="28"/>
        </w:rPr>
        <w:t xml:space="preserve">2 voilures 8X </w:t>
      </w:r>
      <w:r w:rsidR="00DC6F2A" w:rsidRPr="00DC6F2A">
        <w:rPr>
          <w:rFonts w:cstheme="minorHAnsi"/>
          <w:sz w:val="28"/>
          <w:szCs w:val="28"/>
        </w:rPr>
        <w:t>ce qui fait 79</w:t>
      </w:r>
      <w:r w:rsidRPr="00DC6F2A">
        <w:rPr>
          <w:rFonts w:cstheme="minorHAnsi"/>
          <w:sz w:val="28"/>
          <w:szCs w:val="28"/>
        </w:rPr>
        <w:t xml:space="preserve"> sur 110</w:t>
      </w:r>
      <w:r w:rsidR="00DC6F2A" w:rsidRPr="00DC6F2A">
        <w:rPr>
          <w:rFonts w:cstheme="minorHAnsi"/>
          <w:sz w:val="28"/>
          <w:szCs w:val="28"/>
        </w:rPr>
        <w:t xml:space="preserve"> et 1 voilure 7X</w:t>
      </w:r>
    </w:p>
    <w:p w14:paraId="066541E2" w14:textId="6A1BC3D2" w:rsidR="002B0EE9" w:rsidRPr="00DC6F2A" w:rsidRDefault="00E7209D" w:rsidP="002B0EE9">
      <w:pPr>
        <w:numPr>
          <w:ilvl w:val="1"/>
          <w:numId w:val="16"/>
        </w:numPr>
        <w:spacing w:after="0" w:line="276" w:lineRule="auto"/>
        <w:ind w:right="312"/>
        <w:jc w:val="both"/>
        <w:rPr>
          <w:rFonts w:cstheme="minorHAnsi"/>
          <w:sz w:val="28"/>
          <w:szCs w:val="28"/>
        </w:rPr>
      </w:pPr>
      <w:r w:rsidRPr="00DC6F2A">
        <w:rPr>
          <w:rFonts w:cstheme="minorHAnsi"/>
          <w:sz w:val="28"/>
          <w:szCs w:val="28"/>
        </w:rPr>
        <w:t>1 voilure</w:t>
      </w:r>
      <w:r w:rsidR="002B0EE9" w:rsidRPr="00DC6F2A">
        <w:rPr>
          <w:rFonts w:cstheme="minorHAnsi"/>
          <w:sz w:val="28"/>
          <w:szCs w:val="28"/>
        </w:rPr>
        <w:t xml:space="preserve"> </w:t>
      </w:r>
      <w:proofErr w:type="spellStart"/>
      <w:r w:rsidR="002B0EE9" w:rsidRPr="00DC6F2A">
        <w:rPr>
          <w:rFonts w:cstheme="minorHAnsi"/>
          <w:sz w:val="28"/>
          <w:szCs w:val="28"/>
        </w:rPr>
        <w:t>Legacy</w:t>
      </w:r>
      <w:proofErr w:type="spellEnd"/>
      <w:r w:rsidR="002B0EE9" w:rsidRPr="00DC6F2A">
        <w:rPr>
          <w:rFonts w:cstheme="minorHAnsi"/>
          <w:sz w:val="28"/>
          <w:szCs w:val="28"/>
        </w:rPr>
        <w:t xml:space="preserve"> ce qui fait 156</w:t>
      </w:r>
      <w:r w:rsidR="00DC6F2A" w:rsidRPr="00DC6F2A">
        <w:rPr>
          <w:rFonts w:cstheme="minorHAnsi"/>
          <w:sz w:val="28"/>
          <w:szCs w:val="28"/>
        </w:rPr>
        <w:t>2</w:t>
      </w:r>
      <w:r w:rsidR="002B0EE9" w:rsidRPr="00DC6F2A">
        <w:rPr>
          <w:rFonts w:cstheme="minorHAnsi"/>
          <w:sz w:val="28"/>
          <w:szCs w:val="28"/>
        </w:rPr>
        <w:t xml:space="preserve"> sur 1599</w:t>
      </w:r>
    </w:p>
    <w:p w14:paraId="7C0A1D77" w14:textId="77777777" w:rsidR="00164C8C" w:rsidRPr="00CC01AF" w:rsidRDefault="00164C8C" w:rsidP="002B0EE9">
      <w:pPr>
        <w:spacing w:after="0" w:line="240" w:lineRule="auto"/>
        <w:ind w:right="425"/>
        <w:jc w:val="both"/>
        <w:rPr>
          <w:rFonts w:eastAsia="Calibri" w:cstheme="minorHAnsi"/>
          <w:color w:val="000000" w:themeColor="text1"/>
          <w:sz w:val="28"/>
          <w:szCs w:val="28"/>
        </w:rPr>
      </w:pPr>
    </w:p>
    <w:p w14:paraId="2B195392" w14:textId="2FE1779E" w:rsidR="002B0EE9" w:rsidRPr="00CC01AF" w:rsidRDefault="002B0EE9" w:rsidP="002B0EE9">
      <w:pPr>
        <w:pStyle w:val="Paragraphedeliste"/>
        <w:numPr>
          <w:ilvl w:val="1"/>
          <w:numId w:val="11"/>
        </w:numPr>
        <w:spacing w:after="0" w:line="240" w:lineRule="auto"/>
        <w:ind w:right="425"/>
        <w:jc w:val="both"/>
        <w:rPr>
          <w:rFonts w:eastAsia="Calibri" w:cstheme="minorHAnsi"/>
          <w:b/>
          <w:i/>
          <w:color w:val="00B050"/>
          <w:sz w:val="28"/>
          <w:szCs w:val="28"/>
          <w:u w:val="single"/>
        </w:rPr>
      </w:pPr>
      <w:r w:rsidRPr="00CC01AF">
        <w:rPr>
          <w:rFonts w:eastAsia="Calibri" w:cstheme="minorHAnsi"/>
          <w:b/>
          <w:i/>
          <w:color w:val="00B050"/>
          <w:sz w:val="28"/>
          <w:szCs w:val="28"/>
          <w:u w:val="single"/>
        </w:rPr>
        <w:t>E</w:t>
      </w:r>
      <w:r w:rsidR="00C021CC">
        <w:rPr>
          <w:rFonts w:eastAsia="Calibri" w:cstheme="minorHAnsi"/>
          <w:b/>
          <w:i/>
          <w:color w:val="00B050"/>
          <w:sz w:val="28"/>
          <w:szCs w:val="28"/>
          <w:u w:val="single"/>
        </w:rPr>
        <w:t>VOLUTION des charges par chaine de production</w:t>
      </w:r>
      <w:r w:rsidRPr="00CC01AF">
        <w:rPr>
          <w:rFonts w:eastAsia="Calibri" w:cstheme="minorHAnsi"/>
          <w:b/>
          <w:i/>
          <w:color w:val="00B050"/>
          <w:sz w:val="28"/>
          <w:szCs w:val="28"/>
          <w:u w:val="single"/>
        </w:rPr>
        <w:t xml:space="preserve">: </w:t>
      </w:r>
    </w:p>
    <w:p w14:paraId="05A7CCE7" w14:textId="77777777" w:rsidR="002B0EE9" w:rsidRPr="00CC01AF" w:rsidRDefault="002B0EE9" w:rsidP="00331A12">
      <w:pPr>
        <w:spacing w:after="0" w:line="240" w:lineRule="auto"/>
        <w:ind w:right="425"/>
        <w:jc w:val="both"/>
        <w:rPr>
          <w:rFonts w:eastAsia="Calibri" w:cstheme="minorHAnsi"/>
          <w:sz w:val="28"/>
          <w:szCs w:val="28"/>
        </w:rPr>
      </w:pPr>
    </w:p>
    <w:p w14:paraId="64B0E5E7" w14:textId="77777777" w:rsidR="001650B4" w:rsidRDefault="002B0EE9" w:rsidP="00C4078E">
      <w:pPr>
        <w:numPr>
          <w:ilvl w:val="0"/>
          <w:numId w:val="15"/>
        </w:numPr>
        <w:spacing w:after="0" w:line="240" w:lineRule="auto"/>
        <w:ind w:right="425"/>
        <w:jc w:val="both"/>
        <w:rPr>
          <w:rFonts w:eastAsia="Calibri" w:cstheme="minorHAnsi"/>
          <w:sz w:val="28"/>
          <w:szCs w:val="28"/>
        </w:rPr>
      </w:pPr>
      <w:r w:rsidRPr="00CC01AF">
        <w:rPr>
          <w:rFonts w:eastAsia="Calibri" w:cstheme="minorHAnsi"/>
          <w:b/>
          <w:sz w:val="28"/>
          <w:szCs w:val="28"/>
          <w:u w:val="single"/>
        </w:rPr>
        <w:t>LEGACY :</w:t>
      </w:r>
      <w:r w:rsidRPr="00CC01AF">
        <w:rPr>
          <w:rFonts w:eastAsia="Calibri" w:cstheme="minorHAnsi"/>
          <w:sz w:val="28"/>
          <w:szCs w:val="28"/>
        </w:rPr>
        <w:t xml:space="preserve"> </w:t>
      </w:r>
    </w:p>
    <w:p w14:paraId="37E7B439" w14:textId="7170C141" w:rsidR="00034A8B" w:rsidRPr="001650B4" w:rsidRDefault="00034A8B" w:rsidP="001650B4">
      <w:pPr>
        <w:spacing w:after="0" w:line="240" w:lineRule="auto"/>
        <w:ind w:left="1740" w:right="425"/>
        <w:jc w:val="both"/>
        <w:rPr>
          <w:rFonts w:eastAsia="Calibri" w:cstheme="minorHAnsi"/>
          <w:sz w:val="28"/>
          <w:szCs w:val="28"/>
        </w:rPr>
      </w:pPr>
      <w:r w:rsidRPr="001650B4">
        <w:rPr>
          <w:rFonts w:eastAsia="Calibri" w:cstheme="minorHAnsi"/>
          <w:sz w:val="28"/>
          <w:szCs w:val="28"/>
        </w:rPr>
        <w:t xml:space="preserve"> Le training</w:t>
      </w:r>
      <w:r w:rsidR="00DC6F2A" w:rsidRPr="001650B4">
        <w:rPr>
          <w:rFonts w:eastAsia="Calibri" w:cstheme="minorHAnsi"/>
          <w:sz w:val="28"/>
          <w:szCs w:val="28"/>
        </w:rPr>
        <w:t xml:space="preserve"> avec les salarié-e-s de la société </w:t>
      </w:r>
      <w:r w:rsidRPr="001650B4">
        <w:rPr>
          <w:rFonts w:eastAsia="Calibri" w:cstheme="minorHAnsi"/>
          <w:sz w:val="28"/>
          <w:szCs w:val="28"/>
        </w:rPr>
        <w:t xml:space="preserve"> DERICHEBOURG </w:t>
      </w:r>
      <w:r w:rsidR="00DC6F2A" w:rsidRPr="001650B4">
        <w:rPr>
          <w:rFonts w:eastAsia="Calibri" w:cstheme="minorHAnsi"/>
          <w:sz w:val="28"/>
          <w:szCs w:val="28"/>
        </w:rPr>
        <w:t xml:space="preserve">est </w:t>
      </w:r>
      <w:r w:rsidR="00D42F44" w:rsidRPr="001650B4">
        <w:rPr>
          <w:rFonts w:eastAsia="Calibri" w:cstheme="minorHAnsi"/>
          <w:sz w:val="28"/>
          <w:szCs w:val="28"/>
        </w:rPr>
        <w:t>en voie de finalisation</w:t>
      </w:r>
      <w:r w:rsidR="00DC6F2A" w:rsidRPr="001650B4">
        <w:rPr>
          <w:rFonts w:eastAsia="Calibri" w:cstheme="minorHAnsi"/>
          <w:sz w:val="28"/>
          <w:szCs w:val="28"/>
        </w:rPr>
        <w:t xml:space="preserve"> mais nécessite encore un accompagnement.</w:t>
      </w:r>
    </w:p>
    <w:p w14:paraId="4EF9AF12" w14:textId="77777777" w:rsidR="002B0EE9" w:rsidRPr="00CC01AF" w:rsidRDefault="002B0EE9" w:rsidP="002B0EE9">
      <w:pPr>
        <w:spacing w:after="0" w:line="240" w:lineRule="auto"/>
        <w:ind w:right="425"/>
        <w:jc w:val="both"/>
        <w:rPr>
          <w:rFonts w:eastAsia="Calibri" w:cstheme="minorHAnsi"/>
          <w:sz w:val="28"/>
          <w:szCs w:val="28"/>
        </w:rPr>
      </w:pPr>
    </w:p>
    <w:p w14:paraId="5BBE2080" w14:textId="77777777" w:rsidR="00C4078E" w:rsidRPr="00CC01AF" w:rsidRDefault="002B0EE9" w:rsidP="00C4078E">
      <w:pPr>
        <w:pStyle w:val="Paragraphedeliste"/>
        <w:numPr>
          <w:ilvl w:val="0"/>
          <w:numId w:val="19"/>
        </w:numPr>
        <w:spacing w:after="0" w:line="240" w:lineRule="auto"/>
        <w:ind w:right="425"/>
        <w:jc w:val="both"/>
        <w:rPr>
          <w:rFonts w:cstheme="minorHAnsi"/>
          <w:sz w:val="28"/>
          <w:szCs w:val="28"/>
        </w:rPr>
      </w:pPr>
      <w:r w:rsidRPr="00CC01AF">
        <w:rPr>
          <w:rFonts w:eastAsia="Calibri" w:cstheme="minorHAnsi"/>
          <w:b/>
          <w:sz w:val="28"/>
          <w:szCs w:val="28"/>
          <w:u w:val="single"/>
        </w:rPr>
        <w:t>F7/8X :</w:t>
      </w:r>
      <w:r w:rsidR="00C4078E" w:rsidRPr="00CC01AF">
        <w:rPr>
          <w:rFonts w:cstheme="minorHAnsi"/>
          <w:sz w:val="28"/>
          <w:szCs w:val="28"/>
        </w:rPr>
        <w:t xml:space="preserve"> </w:t>
      </w:r>
    </w:p>
    <w:p w14:paraId="27F1BBF9" w14:textId="12277637" w:rsidR="00C4078E" w:rsidRPr="00CC01AF" w:rsidRDefault="008A282F" w:rsidP="00C4078E">
      <w:pPr>
        <w:pStyle w:val="Paragraphedeliste"/>
        <w:spacing w:after="0" w:line="240" w:lineRule="auto"/>
        <w:ind w:left="1713" w:right="425"/>
        <w:jc w:val="both"/>
        <w:rPr>
          <w:rFonts w:cstheme="minorHAnsi"/>
          <w:sz w:val="28"/>
          <w:szCs w:val="28"/>
        </w:rPr>
      </w:pPr>
      <w:r w:rsidRPr="00CC01AF">
        <w:rPr>
          <w:rFonts w:cstheme="minorHAnsi"/>
          <w:sz w:val="28"/>
          <w:szCs w:val="28"/>
        </w:rPr>
        <w:t xml:space="preserve"> </w:t>
      </w:r>
      <w:r w:rsidR="001650B4">
        <w:rPr>
          <w:rFonts w:cstheme="minorHAnsi"/>
          <w:sz w:val="28"/>
          <w:szCs w:val="28"/>
        </w:rPr>
        <w:t xml:space="preserve">La Direction Locale nous a précisé que cette chaine était la plus touchée par le manque d’approvisionnement mais qu’elle se félicitait malgré tous des efforts consentis par les équipes afin de livrer les voilures à l’heure. </w:t>
      </w:r>
    </w:p>
    <w:p w14:paraId="7FC50164" w14:textId="77777777" w:rsidR="002B0EE9" w:rsidRPr="00CC01AF" w:rsidRDefault="002B0EE9" w:rsidP="00C81138">
      <w:pPr>
        <w:spacing w:after="0" w:line="240" w:lineRule="auto"/>
        <w:ind w:right="425"/>
        <w:jc w:val="both"/>
        <w:rPr>
          <w:rFonts w:cstheme="minorHAnsi"/>
          <w:sz w:val="28"/>
          <w:szCs w:val="28"/>
        </w:rPr>
      </w:pPr>
    </w:p>
    <w:p w14:paraId="43D35389" w14:textId="77777777" w:rsidR="00C81138" w:rsidRPr="00CC01AF" w:rsidRDefault="00C81138" w:rsidP="00C81138">
      <w:pPr>
        <w:pStyle w:val="Paragraphedeliste"/>
        <w:numPr>
          <w:ilvl w:val="0"/>
          <w:numId w:val="15"/>
        </w:numPr>
        <w:spacing w:after="0" w:line="240" w:lineRule="auto"/>
        <w:ind w:right="425"/>
        <w:jc w:val="both"/>
        <w:rPr>
          <w:rFonts w:cstheme="minorHAnsi"/>
          <w:b/>
          <w:sz w:val="28"/>
          <w:szCs w:val="28"/>
          <w:u w:val="single"/>
        </w:rPr>
      </w:pPr>
      <w:r w:rsidRPr="00CC01AF">
        <w:rPr>
          <w:rFonts w:cstheme="minorHAnsi"/>
          <w:b/>
          <w:sz w:val="28"/>
          <w:szCs w:val="28"/>
          <w:u w:val="single"/>
        </w:rPr>
        <w:t>F6X :</w:t>
      </w:r>
      <w:r w:rsidR="00C4078E" w:rsidRPr="00CC01AF">
        <w:rPr>
          <w:rFonts w:cstheme="minorHAnsi"/>
          <w:b/>
          <w:sz w:val="28"/>
          <w:szCs w:val="28"/>
          <w:u w:val="single"/>
        </w:rPr>
        <w:t xml:space="preserve"> </w:t>
      </w:r>
    </w:p>
    <w:p w14:paraId="1E590946" w14:textId="227CA4F7" w:rsidR="00C4078E" w:rsidRPr="00CC01AF" w:rsidRDefault="001650B4" w:rsidP="00C4078E">
      <w:pPr>
        <w:pStyle w:val="Paragraphedeliste"/>
        <w:spacing w:after="0" w:line="240" w:lineRule="auto"/>
        <w:ind w:left="1740" w:right="425"/>
        <w:jc w:val="both"/>
        <w:rPr>
          <w:rFonts w:cstheme="minorHAnsi"/>
          <w:sz w:val="28"/>
          <w:szCs w:val="28"/>
        </w:rPr>
      </w:pPr>
      <w:r>
        <w:rPr>
          <w:rFonts w:cstheme="minorHAnsi"/>
          <w:sz w:val="28"/>
          <w:szCs w:val="28"/>
        </w:rPr>
        <w:t xml:space="preserve">Le personnel de cette chaine de production va être mis à contribution afin de pallier aux objectifs </w:t>
      </w:r>
      <w:r w:rsidR="00104C62">
        <w:rPr>
          <w:rFonts w:cstheme="minorHAnsi"/>
          <w:sz w:val="28"/>
          <w:szCs w:val="28"/>
        </w:rPr>
        <w:t>donnés</w:t>
      </w:r>
      <w:r>
        <w:rPr>
          <w:rFonts w:cstheme="minorHAnsi"/>
          <w:sz w:val="28"/>
          <w:szCs w:val="28"/>
        </w:rPr>
        <w:t xml:space="preserve"> par la Direction Générale. Il va </w:t>
      </w:r>
      <w:r w:rsidR="00104C62">
        <w:rPr>
          <w:rFonts w:cstheme="minorHAnsi"/>
          <w:sz w:val="28"/>
          <w:szCs w:val="28"/>
        </w:rPr>
        <w:t>notamment leurs être demandé de travailler tous les samedis,  le 1</w:t>
      </w:r>
      <w:r w:rsidR="00104C62" w:rsidRPr="00104C62">
        <w:rPr>
          <w:rFonts w:cstheme="minorHAnsi"/>
          <w:sz w:val="28"/>
          <w:szCs w:val="28"/>
          <w:vertAlign w:val="superscript"/>
        </w:rPr>
        <w:t>er</w:t>
      </w:r>
      <w:r w:rsidR="00104C62">
        <w:rPr>
          <w:rFonts w:cstheme="minorHAnsi"/>
          <w:sz w:val="28"/>
          <w:szCs w:val="28"/>
        </w:rPr>
        <w:t xml:space="preserve"> et le 11 novembre (jours fériés) ainsi que pendant la période de fermeture des congés de noël. En cas de manque de volontaires travaillant déjà au 6X, la Direction Locale pourrait faire appel à d’autres salarié-e-s</w:t>
      </w:r>
      <w:r w:rsidR="007D7A42">
        <w:rPr>
          <w:rFonts w:cstheme="minorHAnsi"/>
          <w:sz w:val="28"/>
          <w:szCs w:val="28"/>
        </w:rPr>
        <w:t xml:space="preserve"> de l’établissement</w:t>
      </w:r>
      <w:r w:rsidR="00104C62">
        <w:rPr>
          <w:rFonts w:cstheme="minorHAnsi"/>
          <w:sz w:val="28"/>
          <w:szCs w:val="28"/>
        </w:rPr>
        <w:t>.</w:t>
      </w:r>
    </w:p>
    <w:p w14:paraId="58C594ED" w14:textId="77777777" w:rsidR="002B0EE9" w:rsidRPr="00CC01AF" w:rsidRDefault="002B0EE9" w:rsidP="002B0EE9">
      <w:pPr>
        <w:spacing w:after="0" w:line="240" w:lineRule="auto"/>
        <w:ind w:right="425"/>
        <w:jc w:val="both"/>
        <w:rPr>
          <w:rFonts w:eastAsia="Calibri" w:cstheme="minorHAnsi"/>
          <w:sz w:val="28"/>
          <w:szCs w:val="28"/>
        </w:rPr>
      </w:pPr>
    </w:p>
    <w:p w14:paraId="697E08D7" w14:textId="4600C8CD" w:rsidR="00300E2E" w:rsidRDefault="00300E2E" w:rsidP="002B0EE9">
      <w:pPr>
        <w:numPr>
          <w:ilvl w:val="0"/>
          <w:numId w:val="15"/>
        </w:numPr>
        <w:spacing w:after="0" w:line="240" w:lineRule="auto"/>
        <w:ind w:right="425"/>
        <w:jc w:val="both"/>
        <w:rPr>
          <w:rFonts w:eastAsia="Calibri" w:cstheme="minorHAnsi"/>
          <w:sz w:val="28"/>
          <w:szCs w:val="28"/>
        </w:rPr>
      </w:pPr>
      <w:r w:rsidRPr="00300E2E">
        <w:rPr>
          <w:rFonts w:eastAsia="Calibri" w:cstheme="minorHAnsi"/>
          <w:b/>
          <w:sz w:val="28"/>
          <w:szCs w:val="28"/>
          <w:u w:val="single"/>
        </w:rPr>
        <w:t>PYROTECHNIE </w:t>
      </w:r>
      <w:r>
        <w:rPr>
          <w:rFonts w:eastAsia="Calibri" w:cstheme="minorHAnsi"/>
          <w:sz w:val="28"/>
          <w:szCs w:val="28"/>
        </w:rPr>
        <w:t>:</w:t>
      </w:r>
    </w:p>
    <w:p w14:paraId="27244BD9" w14:textId="6F5858E0" w:rsidR="00300E2E" w:rsidRDefault="00300E2E" w:rsidP="00300E2E">
      <w:pPr>
        <w:spacing w:after="0" w:line="240" w:lineRule="auto"/>
        <w:ind w:left="1740" w:right="425"/>
        <w:jc w:val="both"/>
        <w:rPr>
          <w:rFonts w:eastAsia="Calibri" w:cstheme="minorHAnsi"/>
          <w:sz w:val="28"/>
          <w:szCs w:val="28"/>
        </w:rPr>
      </w:pPr>
      <w:r>
        <w:rPr>
          <w:rFonts w:eastAsia="Calibri" w:cstheme="minorHAnsi"/>
          <w:sz w:val="28"/>
          <w:szCs w:val="28"/>
        </w:rPr>
        <w:t>L’installation continue</w:t>
      </w:r>
      <w:r w:rsidR="00C021CC">
        <w:rPr>
          <w:rFonts w:eastAsia="Calibri" w:cstheme="minorHAnsi"/>
          <w:sz w:val="28"/>
          <w:szCs w:val="28"/>
        </w:rPr>
        <w:t> ! La DL se penche sur un renfort d’une quinzaine de personnes pour faire face à un accroissement de la charge de travail en pyrotechnie. Ces renforts pourraient être composés d’une dizaine de personnes de Martignas ainsi que 5 salarié-e-s en prêt de l’établissement de Poitiers.</w:t>
      </w:r>
    </w:p>
    <w:p w14:paraId="2B566B15" w14:textId="77777777" w:rsidR="00C021CC" w:rsidRPr="00300E2E" w:rsidRDefault="00C021CC" w:rsidP="00300E2E">
      <w:pPr>
        <w:spacing w:after="0" w:line="240" w:lineRule="auto"/>
        <w:ind w:left="1740" w:right="425"/>
        <w:jc w:val="both"/>
        <w:rPr>
          <w:rFonts w:eastAsia="Calibri" w:cstheme="minorHAnsi"/>
          <w:sz w:val="28"/>
          <w:szCs w:val="28"/>
        </w:rPr>
      </w:pPr>
    </w:p>
    <w:p w14:paraId="2EEF216A" w14:textId="77777777" w:rsidR="002B0EE9" w:rsidRPr="00CC01AF" w:rsidRDefault="002B0EE9" w:rsidP="002B0EE9">
      <w:pPr>
        <w:numPr>
          <w:ilvl w:val="0"/>
          <w:numId w:val="15"/>
        </w:numPr>
        <w:spacing w:after="0" w:line="240" w:lineRule="auto"/>
        <w:ind w:right="425"/>
        <w:jc w:val="both"/>
        <w:rPr>
          <w:rFonts w:eastAsia="Calibri" w:cstheme="minorHAnsi"/>
          <w:sz w:val="28"/>
          <w:szCs w:val="28"/>
        </w:rPr>
      </w:pPr>
      <w:r w:rsidRPr="00CC01AF">
        <w:rPr>
          <w:rFonts w:eastAsia="Calibri" w:cstheme="minorHAnsi"/>
          <w:b/>
          <w:sz w:val="28"/>
          <w:szCs w:val="28"/>
          <w:u w:val="single"/>
        </w:rPr>
        <w:t>RAFALE :</w:t>
      </w:r>
    </w:p>
    <w:p w14:paraId="26E1A6C4" w14:textId="6925A58F" w:rsidR="008A282F" w:rsidRPr="00CC01AF" w:rsidRDefault="007D7A42" w:rsidP="008A282F">
      <w:pPr>
        <w:spacing w:after="0" w:line="240" w:lineRule="auto"/>
        <w:ind w:left="1740" w:right="425"/>
        <w:jc w:val="both"/>
        <w:rPr>
          <w:rFonts w:eastAsia="Calibri" w:cstheme="minorHAnsi"/>
          <w:sz w:val="28"/>
          <w:szCs w:val="28"/>
        </w:rPr>
      </w:pPr>
      <w:r>
        <w:rPr>
          <w:rFonts w:eastAsia="Calibri" w:cstheme="minorHAnsi"/>
          <w:sz w:val="28"/>
          <w:szCs w:val="28"/>
        </w:rPr>
        <w:t xml:space="preserve">La Direction Locale précise être satisfaites du travail effectués par les salarié-e-s de cette chaine malgré les manquants. L’arrivée </w:t>
      </w:r>
      <w:r w:rsidR="004B010F">
        <w:rPr>
          <w:rFonts w:eastAsia="Calibri" w:cstheme="minorHAnsi"/>
          <w:sz w:val="28"/>
          <w:szCs w:val="28"/>
        </w:rPr>
        <w:t xml:space="preserve"> du nouveau robot va conduire</w:t>
      </w:r>
      <w:r w:rsidR="00300E2E">
        <w:rPr>
          <w:rFonts w:eastAsia="Calibri" w:cstheme="minorHAnsi"/>
          <w:sz w:val="28"/>
          <w:szCs w:val="28"/>
        </w:rPr>
        <w:t xml:space="preserve"> à désorganiser l’organisation de travail actuel, </w:t>
      </w:r>
      <w:r w:rsidR="00C021CC">
        <w:rPr>
          <w:rFonts w:eastAsia="Calibri" w:cstheme="minorHAnsi"/>
          <w:sz w:val="28"/>
          <w:szCs w:val="28"/>
        </w:rPr>
        <w:t>même</w:t>
      </w:r>
      <w:r w:rsidR="00300E2E">
        <w:rPr>
          <w:rFonts w:eastAsia="Calibri" w:cstheme="minorHAnsi"/>
          <w:sz w:val="28"/>
          <w:szCs w:val="28"/>
        </w:rPr>
        <w:t xml:space="preserve"> si les salarié-e-s de notre établissement ont appris depuis de nombreuses années à travailler dans de telles conditions, malheureusement !!</w:t>
      </w:r>
      <w:r w:rsidR="004B010F">
        <w:rPr>
          <w:rFonts w:eastAsia="Calibri" w:cstheme="minorHAnsi"/>
          <w:sz w:val="28"/>
          <w:szCs w:val="28"/>
        </w:rPr>
        <w:t xml:space="preserve"> </w:t>
      </w:r>
    </w:p>
    <w:p w14:paraId="351633DF" w14:textId="77777777" w:rsidR="00B826F7" w:rsidRDefault="00B826F7" w:rsidP="008A282F">
      <w:pPr>
        <w:spacing w:after="0" w:line="240" w:lineRule="auto"/>
        <w:ind w:left="1740" w:right="425"/>
        <w:jc w:val="both"/>
        <w:rPr>
          <w:rFonts w:eastAsia="Calibri" w:cstheme="minorHAnsi"/>
          <w:sz w:val="28"/>
          <w:szCs w:val="28"/>
        </w:rPr>
      </w:pPr>
    </w:p>
    <w:p w14:paraId="7E3E323D" w14:textId="77777777" w:rsidR="004B010F" w:rsidRPr="00CC01AF" w:rsidRDefault="004B010F" w:rsidP="008A282F">
      <w:pPr>
        <w:spacing w:after="0" w:line="240" w:lineRule="auto"/>
        <w:ind w:left="1740" w:right="425"/>
        <w:jc w:val="both"/>
        <w:rPr>
          <w:rFonts w:eastAsia="Calibri" w:cstheme="minorHAnsi"/>
          <w:sz w:val="28"/>
          <w:szCs w:val="28"/>
        </w:rPr>
      </w:pPr>
    </w:p>
    <w:p w14:paraId="5183408E" w14:textId="24863C80" w:rsidR="002B0EE9" w:rsidRPr="00CC01AF" w:rsidRDefault="002B0EE9" w:rsidP="000309C5">
      <w:pPr>
        <w:spacing w:after="0" w:line="240" w:lineRule="auto"/>
        <w:ind w:right="425"/>
        <w:jc w:val="both"/>
        <w:rPr>
          <w:rFonts w:eastAsia="Calibri" w:cstheme="minorHAnsi"/>
          <w:sz w:val="28"/>
          <w:szCs w:val="28"/>
        </w:rPr>
      </w:pPr>
      <w:r w:rsidRPr="00CC01AF">
        <w:rPr>
          <w:rFonts w:eastAsia="Calibri" w:cstheme="minorHAnsi"/>
          <w:sz w:val="28"/>
          <w:szCs w:val="28"/>
        </w:rPr>
        <w:t xml:space="preserve">             </w:t>
      </w:r>
      <w:r w:rsidR="00C021CC">
        <w:rPr>
          <w:rFonts w:eastAsia="Calibri" w:cstheme="minorHAnsi"/>
          <w:b/>
          <w:i/>
          <w:color w:val="92D050"/>
          <w:sz w:val="28"/>
          <w:szCs w:val="28"/>
        </w:rPr>
        <w:t>4</w:t>
      </w:r>
      <w:r w:rsidR="0028588A" w:rsidRPr="00CC01AF">
        <w:rPr>
          <w:rFonts w:eastAsia="Calibri" w:cstheme="minorHAnsi"/>
          <w:b/>
          <w:i/>
          <w:color w:val="92D050"/>
          <w:sz w:val="28"/>
          <w:szCs w:val="28"/>
        </w:rPr>
        <w:t xml:space="preserve">.4 </w:t>
      </w:r>
      <w:r w:rsidRPr="00CC01AF">
        <w:rPr>
          <w:rFonts w:eastAsia="Calibri" w:cstheme="minorHAnsi"/>
          <w:b/>
          <w:i/>
          <w:color w:val="00B050"/>
          <w:sz w:val="28"/>
          <w:szCs w:val="28"/>
          <w:u w:val="single"/>
        </w:rPr>
        <w:t>TABLEAU</w:t>
      </w:r>
      <w:r w:rsidR="00C021CC">
        <w:rPr>
          <w:rFonts w:eastAsia="Calibri" w:cstheme="minorHAnsi"/>
          <w:b/>
          <w:i/>
          <w:color w:val="00B050"/>
          <w:sz w:val="28"/>
          <w:szCs w:val="28"/>
          <w:u w:val="single"/>
        </w:rPr>
        <w:t xml:space="preserve"> des Charges pour les 3 mois à venir</w:t>
      </w:r>
      <w:r w:rsidRPr="00CC01AF">
        <w:rPr>
          <w:rFonts w:eastAsia="Calibri" w:cstheme="minorHAnsi"/>
          <w:b/>
          <w:i/>
          <w:color w:val="00B050"/>
          <w:sz w:val="28"/>
          <w:szCs w:val="28"/>
          <w:u w:val="single"/>
        </w:rPr>
        <w:t> :</w:t>
      </w:r>
    </w:p>
    <w:p w14:paraId="33506758" w14:textId="77777777" w:rsidR="002B0EE9" w:rsidRPr="00CC01AF" w:rsidRDefault="002B0EE9" w:rsidP="002B0EE9">
      <w:pPr>
        <w:spacing w:after="0" w:line="240" w:lineRule="auto"/>
        <w:ind w:right="425"/>
        <w:jc w:val="both"/>
        <w:rPr>
          <w:rFonts w:eastAsia="Calibri" w:cstheme="minorHAnsi"/>
          <w:b/>
          <w:i/>
          <w:color w:val="00B05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876"/>
        <w:gridCol w:w="1816"/>
        <w:gridCol w:w="1744"/>
        <w:gridCol w:w="1744"/>
      </w:tblGrid>
      <w:tr w:rsidR="00DC10C4" w:rsidRPr="00CC01AF" w14:paraId="22F6D887" w14:textId="364259BC" w:rsidTr="00AC2A46">
        <w:trPr>
          <w:trHeight w:val="315"/>
          <w:jc w:val="center"/>
        </w:trPr>
        <w:tc>
          <w:tcPr>
            <w:tcW w:w="4095" w:type="dxa"/>
            <w:vAlign w:val="center"/>
          </w:tcPr>
          <w:p w14:paraId="2E997A0E" w14:textId="77777777" w:rsidR="00DC10C4" w:rsidRPr="00CC01AF" w:rsidRDefault="00DC10C4" w:rsidP="000309C5">
            <w:pPr>
              <w:spacing w:after="0" w:line="240" w:lineRule="auto"/>
              <w:jc w:val="center"/>
              <w:rPr>
                <w:rFonts w:cstheme="minorHAnsi"/>
                <w:sz w:val="28"/>
                <w:szCs w:val="28"/>
              </w:rPr>
            </w:pPr>
          </w:p>
        </w:tc>
        <w:tc>
          <w:tcPr>
            <w:tcW w:w="1876" w:type="dxa"/>
            <w:vAlign w:val="center"/>
          </w:tcPr>
          <w:p w14:paraId="50EC31D1"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Septembre</w:t>
            </w:r>
          </w:p>
        </w:tc>
        <w:tc>
          <w:tcPr>
            <w:tcW w:w="1816" w:type="dxa"/>
            <w:vAlign w:val="center"/>
          </w:tcPr>
          <w:p w14:paraId="10400AC0"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Octobre</w:t>
            </w:r>
          </w:p>
        </w:tc>
        <w:tc>
          <w:tcPr>
            <w:tcW w:w="1744" w:type="dxa"/>
            <w:vAlign w:val="center"/>
          </w:tcPr>
          <w:p w14:paraId="03E929D7"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Novembre</w:t>
            </w:r>
          </w:p>
        </w:tc>
        <w:tc>
          <w:tcPr>
            <w:tcW w:w="1744" w:type="dxa"/>
          </w:tcPr>
          <w:p w14:paraId="2A794A5B" w14:textId="5BF8123E" w:rsidR="00DC10C4" w:rsidRPr="00CC01AF" w:rsidRDefault="00DC10C4" w:rsidP="000309C5">
            <w:pPr>
              <w:spacing w:after="0" w:line="240" w:lineRule="auto"/>
              <w:jc w:val="center"/>
              <w:rPr>
                <w:rFonts w:cstheme="minorHAnsi"/>
                <w:sz w:val="28"/>
                <w:szCs w:val="28"/>
              </w:rPr>
            </w:pPr>
            <w:r>
              <w:rPr>
                <w:rFonts w:cstheme="minorHAnsi"/>
                <w:sz w:val="28"/>
                <w:szCs w:val="28"/>
              </w:rPr>
              <w:t xml:space="preserve">Décembre </w:t>
            </w:r>
          </w:p>
        </w:tc>
      </w:tr>
      <w:tr w:rsidR="00DC10C4" w:rsidRPr="00CC01AF" w14:paraId="7FEC98EA" w14:textId="0A263C5C" w:rsidTr="00AC2A46">
        <w:trPr>
          <w:trHeight w:val="232"/>
          <w:jc w:val="center"/>
        </w:trPr>
        <w:tc>
          <w:tcPr>
            <w:tcW w:w="4095" w:type="dxa"/>
            <w:vAlign w:val="center"/>
          </w:tcPr>
          <w:p w14:paraId="72DD6817" w14:textId="23873335" w:rsidR="00DC10C4" w:rsidRPr="00CC01AF" w:rsidRDefault="00DC10C4" w:rsidP="000309C5">
            <w:pPr>
              <w:spacing w:after="0" w:line="240" w:lineRule="auto"/>
              <w:jc w:val="center"/>
              <w:rPr>
                <w:rFonts w:cstheme="minorHAnsi"/>
                <w:sz w:val="28"/>
                <w:szCs w:val="28"/>
              </w:rPr>
            </w:pPr>
            <w:r w:rsidRPr="00CC01AF">
              <w:rPr>
                <w:rFonts w:cstheme="minorHAnsi"/>
                <w:sz w:val="28"/>
                <w:szCs w:val="28"/>
              </w:rPr>
              <w:t>RAFALE (</w:t>
            </w:r>
            <w:proofErr w:type="spellStart"/>
            <w:r w:rsidRPr="00CC01AF">
              <w:rPr>
                <w:rFonts w:cstheme="minorHAnsi"/>
                <w:sz w:val="28"/>
                <w:szCs w:val="28"/>
              </w:rPr>
              <w:t>kh</w:t>
            </w:r>
            <w:proofErr w:type="spellEnd"/>
            <w:r w:rsidR="002217AE">
              <w:rPr>
                <w:rFonts w:cstheme="minorHAnsi"/>
                <w:sz w:val="28"/>
                <w:szCs w:val="28"/>
              </w:rPr>
              <w:t>*</w:t>
            </w:r>
            <w:r w:rsidRPr="00CC01AF">
              <w:rPr>
                <w:rFonts w:cstheme="minorHAnsi"/>
                <w:sz w:val="28"/>
                <w:szCs w:val="28"/>
              </w:rPr>
              <w:t>)</w:t>
            </w:r>
          </w:p>
        </w:tc>
        <w:tc>
          <w:tcPr>
            <w:tcW w:w="1876" w:type="dxa"/>
            <w:vAlign w:val="center"/>
          </w:tcPr>
          <w:p w14:paraId="32EF2B46" w14:textId="2CB5041E" w:rsidR="00DC10C4" w:rsidRPr="00CC01AF" w:rsidRDefault="00DC10C4" w:rsidP="000309C5">
            <w:pPr>
              <w:spacing w:after="0" w:line="240" w:lineRule="auto"/>
              <w:jc w:val="center"/>
              <w:rPr>
                <w:rFonts w:cstheme="minorHAnsi"/>
                <w:sz w:val="28"/>
                <w:szCs w:val="28"/>
              </w:rPr>
            </w:pPr>
            <w:r>
              <w:rPr>
                <w:rFonts w:cstheme="minorHAnsi"/>
                <w:sz w:val="28"/>
                <w:szCs w:val="28"/>
              </w:rPr>
              <w:t>11.5</w:t>
            </w:r>
          </w:p>
        </w:tc>
        <w:tc>
          <w:tcPr>
            <w:tcW w:w="1816" w:type="dxa"/>
            <w:vAlign w:val="center"/>
          </w:tcPr>
          <w:p w14:paraId="1C5BEC15" w14:textId="5578DCCD" w:rsidR="00DC10C4" w:rsidRPr="00CC01AF" w:rsidRDefault="00DC10C4" w:rsidP="000309C5">
            <w:pPr>
              <w:spacing w:after="0" w:line="240" w:lineRule="auto"/>
              <w:jc w:val="center"/>
              <w:rPr>
                <w:rFonts w:cstheme="minorHAnsi"/>
                <w:sz w:val="28"/>
                <w:szCs w:val="28"/>
              </w:rPr>
            </w:pPr>
            <w:r>
              <w:rPr>
                <w:rFonts w:cstheme="minorHAnsi"/>
                <w:sz w:val="28"/>
                <w:szCs w:val="28"/>
              </w:rPr>
              <w:t>11.6</w:t>
            </w:r>
          </w:p>
        </w:tc>
        <w:tc>
          <w:tcPr>
            <w:tcW w:w="1744" w:type="dxa"/>
            <w:vAlign w:val="center"/>
          </w:tcPr>
          <w:p w14:paraId="0D7C9854" w14:textId="6F30EEF8" w:rsidR="00DC10C4" w:rsidRPr="00CC01AF" w:rsidRDefault="00DC10C4" w:rsidP="000309C5">
            <w:pPr>
              <w:spacing w:after="0" w:line="240" w:lineRule="auto"/>
              <w:jc w:val="center"/>
              <w:rPr>
                <w:rFonts w:cstheme="minorHAnsi"/>
                <w:sz w:val="28"/>
                <w:szCs w:val="28"/>
              </w:rPr>
            </w:pPr>
            <w:r>
              <w:rPr>
                <w:rFonts w:cstheme="minorHAnsi"/>
                <w:sz w:val="28"/>
                <w:szCs w:val="28"/>
              </w:rPr>
              <w:t>11.4</w:t>
            </w:r>
          </w:p>
        </w:tc>
        <w:tc>
          <w:tcPr>
            <w:tcW w:w="1744" w:type="dxa"/>
          </w:tcPr>
          <w:p w14:paraId="77E64AD8" w14:textId="434C91C3" w:rsidR="00DC10C4" w:rsidRPr="00CC01AF" w:rsidRDefault="00DC10C4" w:rsidP="000309C5">
            <w:pPr>
              <w:spacing w:after="0" w:line="240" w:lineRule="auto"/>
              <w:jc w:val="center"/>
              <w:rPr>
                <w:rFonts w:cstheme="minorHAnsi"/>
                <w:sz w:val="28"/>
                <w:szCs w:val="28"/>
              </w:rPr>
            </w:pPr>
            <w:r>
              <w:rPr>
                <w:rFonts w:cstheme="minorHAnsi"/>
                <w:sz w:val="28"/>
                <w:szCs w:val="28"/>
              </w:rPr>
              <w:t>11.4</w:t>
            </w:r>
          </w:p>
        </w:tc>
      </w:tr>
      <w:tr w:rsidR="00DC10C4" w:rsidRPr="00CC01AF" w14:paraId="5DA6CE86" w14:textId="58D22DDD" w:rsidTr="00AC2A46">
        <w:trPr>
          <w:trHeight w:val="311"/>
          <w:jc w:val="center"/>
        </w:trPr>
        <w:tc>
          <w:tcPr>
            <w:tcW w:w="4095" w:type="dxa"/>
            <w:vAlign w:val="center"/>
          </w:tcPr>
          <w:p w14:paraId="32B3575F"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FALCON (</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252BB5D9" w14:textId="42B125A1" w:rsidR="00DC10C4" w:rsidRPr="00CC01AF" w:rsidRDefault="00DC10C4" w:rsidP="000309C5">
            <w:pPr>
              <w:spacing w:after="0" w:line="240" w:lineRule="auto"/>
              <w:jc w:val="center"/>
              <w:rPr>
                <w:rFonts w:cstheme="minorHAnsi"/>
                <w:sz w:val="28"/>
                <w:szCs w:val="28"/>
              </w:rPr>
            </w:pPr>
            <w:r>
              <w:rPr>
                <w:rFonts w:cstheme="minorHAnsi"/>
                <w:sz w:val="28"/>
                <w:szCs w:val="28"/>
              </w:rPr>
              <w:t>4.3</w:t>
            </w:r>
          </w:p>
        </w:tc>
        <w:tc>
          <w:tcPr>
            <w:tcW w:w="1816" w:type="dxa"/>
            <w:vAlign w:val="center"/>
          </w:tcPr>
          <w:p w14:paraId="18EC139C" w14:textId="334ADB5D" w:rsidR="00DC10C4" w:rsidRPr="00CC01AF" w:rsidRDefault="00DC10C4" w:rsidP="000309C5">
            <w:pPr>
              <w:spacing w:after="0" w:line="240" w:lineRule="auto"/>
              <w:jc w:val="center"/>
              <w:rPr>
                <w:rFonts w:cstheme="minorHAnsi"/>
                <w:sz w:val="28"/>
                <w:szCs w:val="28"/>
              </w:rPr>
            </w:pPr>
            <w:r>
              <w:rPr>
                <w:rFonts w:cstheme="minorHAnsi"/>
                <w:sz w:val="28"/>
                <w:szCs w:val="28"/>
              </w:rPr>
              <w:t>4.9</w:t>
            </w:r>
          </w:p>
        </w:tc>
        <w:tc>
          <w:tcPr>
            <w:tcW w:w="1744" w:type="dxa"/>
            <w:vAlign w:val="center"/>
          </w:tcPr>
          <w:p w14:paraId="33B90FFB" w14:textId="5AB5149C" w:rsidR="00DC10C4" w:rsidRPr="00CC01AF" w:rsidRDefault="00DC10C4" w:rsidP="000309C5">
            <w:pPr>
              <w:spacing w:after="0" w:line="240" w:lineRule="auto"/>
              <w:jc w:val="center"/>
              <w:rPr>
                <w:rFonts w:cstheme="minorHAnsi"/>
                <w:sz w:val="28"/>
                <w:szCs w:val="28"/>
              </w:rPr>
            </w:pPr>
            <w:r>
              <w:rPr>
                <w:rFonts w:cstheme="minorHAnsi"/>
                <w:sz w:val="28"/>
                <w:szCs w:val="28"/>
              </w:rPr>
              <w:t>4.5</w:t>
            </w:r>
          </w:p>
        </w:tc>
        <w:tc>
          <w:tcPr>
            <w:tcW w:w="1744" w:type="dxa"/>
          </w:tcPr>
          <w:p w14:paraId="1236589F" w14:textId="6FE47CB6" w:rsidR="00DC10C4" w:rsidRPr="00CC01AF" w:rsidRDefault="00DC10C4" w:rsidP="000309C5">
            <w:pPr>
              <w:spacing w:after="0" w:line="240" w:lineRule="auto"/>
              <w:jc w:val="center"/>
              <w:rPr>
                <w:rFonts w:cstheme="minorHAnsi"/>
                <w:sz w:val="28"/>
                <w:szCs w:val="28"/>
              </w:rPr>
            </w:pPr>
            <w:r>
              <w:rPr>
                <w:rFonts w:cstheme="minorHAnsi"/>
                <w:sz w:val="28"/>
                <w:szCs w:val="28"/>
              </w:rPr>
              <w:t>4.2</w:t>
            </w:r>
          </w:p>
        </w:tc>
      </w:tr>
      <w:tr w:rsidR="00DC10C4" w:rsidRPr="00CC01AF" w14:paraId="703919E5" w14:textId="49F27D5D" w:rsidTr="00AC2A46">
        <w:trPr>
          <w:trHeight w:val="241"/>
          <w:jc w:val="center"/>
        </w:trPr>
        <w:tc>
          <w:tcPr>
            <w:tcW w:w="4095" w:type="dxa"/>
            <w:vAlign w:val="center"/>
          </w:tcPr>
          <w:p w14:paraId="634DC950"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F7X/8X (</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3A30EBB6" w14:textId="7DC5AB80"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9.3</w:t>
            </w:r>
          </w:p>
        </w:tc>
        <w:tc>
          <w:tcPr>
            <w:tcW w:w="1816" w:type="dxa"/>
            <w:vAlign w:val="center"/>
          </w:tcPr>
          <w:p w14:paraId="01CF834E" w14:textId="001EEFBA"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9.3</w:t>
            </w:r>
          </w:p>
        </w:tc>
        <w:tc>
          <w:tcPr>
            <w:tcW w:w="1744" w:type="dxa"/>
            <w:vAlign w:val="center"/>
          </w:tcPr>
          <w:p w14:paraId="10ED072E" w14:textId="3DD951DA"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9.9</w:t>
            </w:r>
          </w:p>
        </w:tc>
        <w:tc>
          <w:tcPr>
            <w:tcW w:w="1744" w:type="dxa"/>
          </w:tcPr>
          <w:p w14:paraId="76C03C10" w14:textId="5525F99A"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9.7</w:t>
            </w:r>
          </w:p>
        </w:tc>
      </w:tr>
      <w:tr w:rsidR="00DC10C4" w:rsidRPr="00CC01AF" w14:paraId="375EF687" w14:textId="47CD2580" w:rsidTr="00AC2A46">
        <w:trPr>
          <w:trHeight w:val="241"/>
          <w:jc w:val="center"/>
        </w:trPr>
        <w:tc>
          <w:tcPr>
            <w:tcW w:w="4095" w:type="dxa"/>
            <w:vAlign w:val="center"/>
          </w:tcPr>
          <w:p w14:paraId="59A36126"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F6X (</w:t>
            </w:r>
            <w:proofErr w:type="spellStart"/>
            <w:r w:rsidRPr="00CC01AF">
              <w:rPr>
                <w:rFonts w:cstheme="minorHAnsi"/>
                <w:sz w:val="28"/>
                <w:szCs w:val="28"/>
                <w:lang w:val="en-US"/>
              </w:rPr>
              <w:t>kh</w:t>
            </w:r>
            <w:proofErr w:type="spellEnd"/>
            <w:r w:rsidRPr="00CC01AF">
              <w:rPr>
                <w:rFonts w:cstheme="minorHAnsi"/>
                <w:sz w:val="28"/>
                <w:szCs w:val="28"/>
                <w:lang w:val="en-US"/>
              </w:rPr>
              <w:t>)</w:t>
            </w:r>
          </w:p>
        </w:tc>
        <w:tc>
          <w:tcPr>
            <w:tcW w:w="1876" w:type="dxa"/>
            <w:vAlign w:val="center"/>
          </w:tcPr>
          <w:p w14:paraId="6BD2CB7D" w14:textId="77CF01E5"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3.4</w:t>
            </w:r>
          </w:p>
        </w:tc>
        <w:tc>
          <w:tcPr>
            <w:tcW w:w="1816" w:type="dxa"/>
            <w:vAlign w:val="center"/>
          </w:tcPr>
          <w:p w14:paraId="10D56EB4" w14:textId="23C57F64"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4.3</w:t>
            </w:r>
          </w:p>
        </w:tc>
        <w:tc>
          <w:tcPr>
            <w:tcW w:w="1744" w:type="dxa"/>
            <w:vAlign w:val="center"/>
          </w:tcPr>
          <w:p w14:paraId="67049F45" w14:textId="3952349E"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5.0</w:t>
            </w:r>
          </w:p>
        </w:tc>
        <w:tc>
          <w:tcPr>
            <w:tcW w:w="1744" w:type="dxa"/>
          </w:tcPr>
          <w:p w14:paraId="24248AB9" w14:textId="21B95895"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5.3</w:t>
            </w:r>
          </w:p>
        </w:tc>
      </w:tr>
      <w:tr w:rsidR="00DC10C4" w:rsidRPr="00CC01AF" w14:paraId="71102874" w14:textId="28EAB247" w:rsidTr="00AC2A46">
        <w:trPr>
          <w:trHeight w:val="296"/>
          <w:jc w:val="center"/>
        </w:trPr>
        <w:tc>
          <w:tcPr>
            <w:tcW w:w="4095" w:type="dxa"/>
            <w:vAlign w:val="center"/>
          </w:tcPr>
          <w:p w14:paraId="5124786D"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Pyro</w:t>
            </w:r>
          </w:p>
        </w:tc>
        <w:tc>
          <w:tcPr>
            <w:tcW w:w="1876" w:type="dxa"/>
            <w:vAlign w:val="center"/>
          </w:tcPr>
          <w:p w14:paraId="7F2CD033"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2.9</w:t>
            </w:r>
          </w:p>
        </w:tc>
        <w:tc>
          <w:tcPr>
            <w:tcW w:w="1816" w:type="dxa"/>
            <w:vAlign w:val="center"/>
          </w:tcPr>
          <w:p w14:paraId="753C363A"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2.9</w:t>
            </w:r>
          </w:p>
        </w:tc>
        <w:tc>
          <w:tcPr>
            <w:tcW w:w="1744" w:type="dxa"/>
            <w:vAlign w:val="center"/>
          </w:tcPr>
          <w:p w14:paraId="21F93919"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2.9</w:t>
            </w:r>
          </w:p>
        </w:tc>
        <w:tc>
          <w:tcPr>
            <w:tcW w:w="1744" w:type="dxa"/>
          </w:tcPr>
          <w:p w14:paraId="4EC603D1" w14:textId="7C6FEE7D" w:rsidR="00DC10C4" w:rsidRPr="00CC01AF" w:rsidRDefault="00A00E88" w:rsidP="000309C5">
            <w:pPr>
              <w:spacing w:after="0" w:line="240" w:lineRule="auto"/>
              <w:jc w:val="center"/>
              <w:rPr>
                <w:rFonts w:cstheme="minorHAnsi"/>
                <w:sz w:val="28"/>
                <w:szCs w:val="28"/>
                <w:lang w:val="en-US"/>
              </w:rPr>
            </w:pPr>
            <w:r>
              <w:rPr>
                <w:rFonts w:cstheme="minorHAnsi"/>
                <w:sz w:val="28"/>
                <w:szCs w:val="28"/>
                <w:lang w:val="en-US"/>
              </w:rPr>
              <w:t>2.9</w:t>
            </w:r>
          </w:p>
        </w:tc>
      </w:tr>
      <w:tr w:rsidR="00DC10C4" w:rsidRPr="00CC01AF" w14:paraId="03F372AE" w14:textId="1D8D4158" w:rsidTr="00AC2A46">
        <w:trPr>
          <w:trHeight w:val="237"/>
          <w:jc w:val="center"/>
        </w:trPr>
        <w:tc>
          <w:tcPr>
            <w:tcW w:w="4095" w:type="dxa"/>
            <w:vAlign w:val="center"/>
          </w:tcPr>
          <w:p w14:paraId="13ECE912"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Training ST</w:t>
            </w:r>
          </w:p>
        </w:tc>
        <w:tc>
          <w:tcPr>
            <w:tcW w:w="1876" w:type="dxa"/>
            <w:vAlign w:val="center"/>
          </w:tcPr>
          <w:p w14:paraId="02B625FE"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1.5</w:t>
            </w:r>
          </w:p>
        </w:tc>
        <w:tc>
          <w:tcPr>
            <w:tcW w:w="1816" w:type="dxa"/>
            <w:vAlign w:val="center"/>
          </w:tcPr>
          <w:p w14:paraId="20DC3B92"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0</w:t>
            </w:r>
          </w:p>
        </w:tc>
        <w:tc>
          <w:tcPr>
            <w:tcW w:w="1744" w:type="dxa"/>
            <w:vAlign w:val="center"/>
          </w:tcPr>
          <w:p w14:paraId="3BE60FA8"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0</w:t>
            </w:r>
          </w:p>
        </w:tc>
        <w:tc>
          <w:tcPr>
            <w:tcW w:w="1744" w:type="dxa"/>
          </w:tcPr>
          <w:p w14:paraId="4F108D55" w14:textId="0CA5E280" w:rsidR="00DC10C4" w:rsidRPr="00CC01AF" w:rsidRDefault="002217AE" w:rsidP="000309C5">
            <w:pPr>
              <w:spacing w:after="0" w:line="240" w:lineRule="auto"/>
              <w:jc w:val="center"/>
              <w:rPr>
                <w:rFonts w:cstheme="minorHAnsi"/>
                <w:sz w:val="28"/>
                <w:szCs w:val="28"/>
                <w:lang w:val="en-US"/>
              </w:rPr>
            </w:pPr>
            <w:r w:rsidRPr="002217AE">
              <w:rPr>
                <w:rFonts w:cstheme="minorHAnsi"/>
                <w:sz w:val="24"/>
                <w:szCs w:val="28"/>
                <w:lang w:val="en-US"/>
              </w:rPr>
              <w:t xml:space="preserve">Pas </w:t>
            </w:r>
            <w:proofErr w:type="spellStart"/>
            <w:r w:rsidRPr="002217AE">
              <w:rPr>
                <w:rFonts w:cstheme="minorHAnsi"/>
                <w:sz w:val="24"/>
                <w:szCs w:val="28"/>
                <w:lang w:val="en-US"/>
              </w:rPr>
              <w:t>renseigné</w:t>
            </w:r>
            <w:r>
              <w:rPr>
                <w:rFonts w:cstheme="minorHAnsi"/>
                <w:sz w:val="24"/>
                <w:szCs w:val="28"/>
                <w:lang w:val="en-US"/>
              </w:rPr>
              <w:t>e</w:t>
            </w:r>
            <w:proofErr w:type="spellEnd"/>
          </w:p>
        </w:tc>
      </w:tr>
      <w:tr w:rsidR="00DC10C4" w:rsidRPr="00CC01AF" w14:paraId="217C7570" w14:textId="490AD0D7" w:rsidTr="00AC2A46">
        <w:trPr>
          <w:trHeight w:val="304"/>
          <w:jc w:val="center"/>
        </w:trPr>
        <w:tc>
          <w:tcPr>
            <w:tcW w:w="4095" w:type="dxa"/>
            <w:vAlign w:val="center"/>
          </w:tcPr>
          <w:p w14:paraId="2D833E1A"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CHANTIER (</w:t>
            </w:r>
            <w:proofErr w:type="spellStart"/>
            <w:r w:rsidRPr="00CC01AF">
              <w:rPr>
                <w:rFonts w:cstheme="minorHAnsi"/>
                <w:sz w:val="28"/>
                <w:szCs w:val="28"/>
                <w:lang w:val="en-US"/>
              </w:rPr>
              <w:t>kh</w:t>
            </w:r>
            <w:proofErr w:type="spellEnd"/>
            <w:r w:rsidRPr="00CC01AF">
              <w:rPr>
                <w:rFonts w:cstheme="minorHAnsi"/>
                <w:sz w:val="28"/>
                <w:szCs w:val="28"/>
                <w:lang w:val="en-US"/>
              </w:rPr>
              <w:t>)</w:t>
            </w:r>
          </w:p>
        </w:tc>
        <w:tc>
          <w:tcPr>
            <w:tcW w:w="1876" w:type="dxa"/>
            <w:vAlign w:val="center"/>
          </w:tcPr>
          <w:p w14:paraId="1EF22A76"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0.2</w:t>
            </w:r>
          </w:p>
        </w:tc>
        <w:tc>
          <w:tcPr>
            <w:tcW w:w="1816" w:type="dxa"/>
            <w:vAlign w:val="center"/>
          </w:tcPr>
          <w:p w14:paraId="4B53C17D"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0.2</w:t>
            </w:r>
          </w:p>
        </w:tc>
        <w:tc>
          <w:tcPr>
            <w:tcW w:w="1744" w:type="dxa"/>
            <w:vAlign w:val="center"/>
          </w:tcPr>
          <w:p w14:paraId="6732C355"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0.2</w:t>
            </w:r>
          </w:p>
        </w:tc>
        <w:tc>
          <w:tcPr>
            <w:tcW w:w="1744" w:type="dxa"/>
          </w:tcPr>
          <w:p w14:paraId="3EFAB593" w14:textId="214E2347" w:rsidR="00DC10C4" w:rsidRPr="00CC01AF" w:rsidRDefault="002217AE" w:rsidP="000309C5">
            <w:pPr>
              <w:spacing w:after="0" w:line="240" w:lineRule="auto"/>
              <w:jc w:val="center"/>
              <w:rPr>
                <w:rFonts w:cstheme="minorHAnsi"/>
                <w:sz w:val="28"/>
                <w:szCs w:val="28"/>
                <w:lang w:val="en-US"/>
              </w:rPr>
            </w:pPr>
            <w:r w:rsidRPr="002217AE">
              <w:rPr>
                <w:rFonts w:cstheme="minorHAnsi"/>
                <w:sz w:val="24"/>
                <w:szCs w:val="28"/>
                <w:lang w:val="en-US"/>
              </w:rPr>
              <w:t xml:space="preserve">Pas </w:t>
            </w:r>
            <w:proofErr w:type="spellStart"/>
            <w:r w:rsidRPr="002217AE">
              <w:rPr>
                <w:rFonts w:cstheme="minorHAnsi"/>
                <w:sz w:val="24"/>
                <w:szCs w:val="28"/>
                <w:lang w:val="en-US"/>
              </w:rPr>
              <w:t>renseigné</w:t>
            </w:r>
            <w:r>
              <w:rPr>
                <w:rFonts w:cstheme="minorHAnsi"/>
                <w:sz w:val="24"/>
                <w:szCs w:val="28"/>
                <w:lang w:val="en-US"/>
              </w:rPr>
              <w:t>e</w:t>
            </w:r>
            <w:proofErr w:type="spellEnd"/>
          </w:p>
        </w:tc>
      </w:tr>
      <w:tr w:rsidR="00DC10C4" w:rsidRPr="00CC01AF" w14:paraId="2A5593B7" w14:textId="3314B0B4" w:rsidTr="00AC2A46">
        <w:trPr>
          <w:trHeight w:val="247"/>
          <w:jc w:val="center"/>
        </w:trPr>
        <w:tc>
          <w:tcPr>
            <w:tcW w:w="4095" w:type="dxa"/>
            <w:vAlign w:val="center"/>
          </w:tcPr>
          <w:p w14:paraId="3EB21032"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Divers (</w:t>
            </w:r>
            <w:proofErr w:type="spellStart"/>
            <w:r w:rsidRPr="00CC01AF">
              <w:rPr>
                <w:rFonts w:cstheme="minorHAnsi"/>
                <w:sz w:val="28"/>
                <w:szCs w:val="28"/>
                <w:lang w:val="en-US"/>
              </w:rPr>
              <w:t>kh</w:t>
            </w:r>
            <w:proofErr w:type="spellEnd"/>
            <w:r w:rsidRPr="00CC01AF">
              <w:rPr>
                <w:rFonts w:cstheme="minorHAnsi"/>
                <w:sz w:val="28"/>
                <w:szCs w:val="28"/>
                <w:lang w:val="en-US"/>
              </w:rPr>
              <w:t>)</w:t>
            </w:r>
          </w:p>
        </w:tc>
        <w:tc>
          <w:tcPr>
            <w:tcW w:w="1876" w:type="dxa"/>
            <w:vAlign w:val="center"/>
          </w:tcPr>
          <w:p w14:paraId="50242515" w14:textId="1369ECC5" w:rsidR="00DC10C4" w:rsidRPr="00CC01AF" w:rsidRDefault="00A00E88" w:rsidP="000309C5">
            <w:pPr>
              <w:spacing w:after="0" w:line="240" w:lineRule="auto"/>
              <w:jc w:val="center"/>
              <w:rPr>
                <w:rFonts w:cstheme="minorHAnsi"/>
                <w:sz w:val="28"/>
                <w:szCs w:val="28"/>
                <w:lang w:val="en-US"/>
              </w:rPr>
            </w:pPr>
            <w:r>
              <w:rPr>
                <w:rFonts w:cstheme="minorHAnsi"/>
                <w:sz w:val="28"/>
                <w:szCs w:val="28"/>
                <w:lang w:val="en-US"/>
              </w:rPr>
              <w:t>1.4</w:t>
            </w:r>
          </w:p>
        </w:tc>
        <w:tc>
          <w:tcPr>
            <w:tcW w:w="1816" w:type="dxa"/>
            <w:vAlign w:val="center"/>
          </w:tcPr>
          <w:p w14:paraId="15AF6515" w14:textId="43193A7B" w:rsidR="00DC10C4" w:rsidRPr="00CC01AF" w:rsidRDefault="00A00E88" w:rsidP="000309C5">
            <w:pPr>
              <w:spacing w:after="0" w:line="240" w:lineRule="auto"/>
              <w:jc w:val="center"/>
              <w:rPr>
                <w:rFonts w:cstheme="minorHAnsi"/>
                <w:sz w:val="28"/>
                <w:szCs w:val="28"/>
                <w:lang w:val="en-US"/>
              </w:rPr>
            </w:pPr>
            <w:r>
              <w:rPr>
                <w:rFonts w:cstheme="minorHAnsi"/>
                <w:sz w:val="28"/>
                <w:szCs w:val="28"/>
                <w:lang w:val="en-US"/>
              </w:rPr>
              <w:t>1.4</w:t>
            </w:r>
          </w:p>
        </w:tc>
        <w:tc>
          <w:tcPr>
            <w:tcW w:w="1744" w:type="dxa"/>
            <w:vAlign w:val="center"/>
          </w:tcPr>
          <w:p w14:paraId="04C590ED" w14:textId="2BE339FA" w:rsidR="00DC10C4" w:rsidRPr="00CC01AF" w:rsidRDefault="00A00E88" w:rsidP="000309C5">
            <w:pPr>
              <w:spacing w:after="0" w:line="240" w:lineRule="auto"/>
              <w:jc w:val="center"/>
              <w:rPr>
                <w:rFonts w:cstheme="minorHAnsi"/>
                <w:sz w:val="28"/>
                <w:szCs w:val="28"/>
                <w:lang w:val="en-US"/>
              </w:rPr>
            </w:pPr>
            <w:r>
              <w:rPr>
                <w:rFonts w:cstheme="minorHAnsi"/>
                <w:sz w:val="28"/>
                <w:szCs w:val="28"/>
                <w:lang w:val="en-US"/>
              </w:rPr>
              <w:t>1.6</w:t>
            </w:r>
          </w:p>
        </w:tc>
        <w:tc>
          <w:tcPr>
            <w:tcW w:w="1744" w:type="dxa"/>
          </w:tcPr>
          <w:p w14:paraId="3BCBBD3C" w14:textId="47340283" w:rsidR="00DC10C4" w:rsidRPr="00CC01AF" w:rsidRDefault="00A00E88" w:rsidP="000309C5">
            <w:pPr>
              <w:spacing w:after="0" w:line="240" w:lineRule="auto"/>
              <w:jc w:val="center"/>
              <w:rPr>
                <w:rFonts w:cstheme="minorHAnsi"/>
                <w:sz w:val="28"/>
                <w:szCs w:val="28"/>
                <w:lang w:val="en-US"/>
              </w:rPr>
            </w:pPr>
            <w:r>
              <w:rPr>
                <w:rFonts w:cstheme="minorHAnsi"/>
                <w:sz w:val="28"/>
                <w:szCs w:val="28"/>
                <w:lang w:val="en-US"/>
              </w:rPr>
              <w:t>1.6</w:t>
            </w:r>
          </w:p>
        </w:tc>
      </w:tr>
      <w:tr w:rsidR="00DC10C4" w:rsidRPr="00CC01AF" w14:paraId="27BAC2F1" w14:textId="12278A74" w:rsidTr="00AC2A46">
        <w:trPr>
          <w:trHeight w:val="243"/>
          <w:jc w:val="center"/>
        </w:trPr>
        <w:tc>
          <w:tcPr>
            <w:tcW w:w="4095" w:type="dxa"/>
            <w:vAlign w:val="center"/>
          </w:tcPr>
          <w:p w14:paraId="30108F20"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 xml:space="preserve">Total MARTIGNAS </w:t>
            </w:r>
            <w:r w:rsidRPr="00CC01AF">
              <w:rPr>
                <w:rFonts w:cstheme="minorHAnsi"/>
                <w:sz w:val="28"/>
                <w:szCs w:val="28"/>
              </w:rPr>
              <w:t>(</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064F8895"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48.7</w:t>
            </w:r>
          </w:p>
        </w:tc>
        <w:tc>
          <w:tcPr>
            <w:tcW w:w="1816" w:type="dxa"/>
            <w:vAlign w:val="center"/>
          </w:tcPr>
          <w:p w14:paraId="34377A52" w14:textId="0F0273A7" w:rsidR="00DC10C4" w:rsidRPr="00CC01AF" w:rsidRDefault="00DC10C4" w:rsidP="000309C5">
            <w:pPr>
              <w:spacing w:after="0" w:line="240" w:lineRule="auto"/>
              <w:jc w:val="center"/>
              <w:rPr>
                <w:rFonts w:cstheme="minorHAnsi"/>
                <w:sz w:val="28"/>
                <w:szCs w:val="28"/>
                <w:lang w:val="en-US"/>
              </w:rPr>
            </w:pPr>
            <w:r>
              <w:rPr>
                <w:rFonts w:cstheme="minorHAnsi"/>
                <w:sz w:val="28"/>
                <w:szCs w:val="28"/>
                <w:lang w:val="en-US"/>
              </w:rPr>
              <w:t>49.2</w:t>
            </w:r>
          </w:p>
        </w:tc>
        <w:tc>
          <w:tcPr>
            <w:tcW w:w="1744" w:type="dxa"/>
            <w:vAlign w:val="center"/>
          </w:tcPr>
          <w:p w14:paraId="4F5C6C7C" w14:textId="77777777" w:rsidR="00DC10C4" w:rsidRPr="00CC01AF" w:rsidRDefault="00DC10C4" w:rsidP="000309C5">
            <w:pPr>
              <w:spacing w:after="0" w:line="240" w:lineRule="auto"/>
              <w:jc w:val="center"/>
              <w:rPr>
                <w:rFonts w:cstheme="minorHAnsi"/>
                <w:sz w:val="28"/>
                <w:szCs w:val="28"/>
                <w:lang w:val="en-US"/>
              </w:rPr>
            </w:pPr>
            <w:r w:rsidRPr="00CC01AF">
              <w:rPr>
                <w:rFonts w:cstheme="minorHAnsi"/>
                <w:sz w:val="28"/>
                <w:szCs w:val="28"/>
                <w:lang w:val="en-US"/>
              </w:rPr>
              <w:t>50.1</w:t>
            </w:r>
          </w:p>
        </w:tc>
        <w:tc>
          <w:tcPr>
            <w:tcW w:w="1744" w:type="dxa"/>
          </w:tcPr>
          <w:p w14:paraId="11F74DF3" w14:textId="5F07E394" w:rsidR="00DC10C4" w:rsidRPr="00CC01AF" w:rsidRDefault="002217AE" w:rsidP="000309C5">
            <w:pPr>
              <w:spacing w:after="0" w:line="240" w:lineRule="auto"/>
              <w:jc w:val="center"/>
              <w:rPr>
                <w:rFonts w:cstheme="minorHAnsi"/>
                <w:sz w:val="28"/>
                <w:szCs w:val="28"/>
                <w:lang w:val="en-US"/>
              </w:rPr>
            </w:pPr>
            <w:r w:rsidRPr="002217AE">
              <w:rPr>
                <w:rFonts w:cstheme="minorHAnsi"/>
                <w:sz w:val="24"/>
                <w:szCs w:val="28"/>
                <w:lang w:val="en-US"/>
              </w:rPr>
              <w:t xml:space="preserve">Pas </w:t>
            </w:r>
            <w:proofErr w:type="spellStart"/>
            <w:r w:rsidRPr="002217AE">
              <w:rPr>
                <w:rFonts w:cstheme="minorHAnsi"/>
                <w:sz w:val="24"/>
                <w:szCs w:val="28"/>
                <w:lang w:val="en-US"/>
              </w:rPr>
              <w:t>renseigné</w:t>
            </w:r>
            <w:r>
              <w:rPr>
                <w:rFonts w:cstheme="minorHAnsi"/>
                <w:sz w:val="24"/>
                <w:szCs w:val="28"/>
                <w:lang w:val="en-US"/>
              </w:rPr>
              <w:t>e</w:t>
            </w:r>
            <w:proofErr w:type="spellEnd"/>
          </w:p>
        </w:tc>
      </w:tr>
      <w:tr w:rsidR="00DC10C4" w:rsidRPr="00CC01AF" w14:paraId="4C2EC220" w14:textId="57761388" w:rsidTr="00AC2A46">
        <w:trPr>
          <w:trHeight w:val="322"/>
          <w:jc w:val="center"/>
        </w:trPr>
        <w:tc>
          <w:tcPr>
            <w:tcW w:w="4095" w:type="dxa"/>
            <w:vAlign w:val="center"/>
          </w:tcPr>
          <w:p w14:paraId="42D54EA0"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Charge interne (</w:t>
            </w:r>
            <w:proofErr w:type="spellStart"/>
            <w:r w:rsidRPr="00CC01AF">
              <w:rPr>
                <w:rFonts w:cstheme="minorHAnsi"/>
                <w:sz w:val="28"/>
                <w:szCs w:val="28"/>
              </w:rPr>
              <w:t>kh</w:t>
            </w:r>
            <w:proofErr w:type="spellEnd"/>
            <w:r w:rsidRPr="00CC01AF">
              <w:rPr>
                <w:rFonts w:cstheme="minorHAnsi"/>
                <w:sz w:val="28"/>
                <w:szCs w:val="28"/>
              </w:rPr>
              <w:t>)</w:t>
            </w:r>
          </w:p>
        </w:tc>
        <w:tc>
          <w:tcPr>
            <w:tcW w:w="1876" w:type="dxa"/>
            <w:vAlign w:val="center"/>
          </w:tcPr>
          <w:p w14:paraId="0C361703"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48.7</w:t>
            </w:r>
          </w:p>
        </w:tc>
        <w:tc>
          <w:tcPr>
            <w:tcW w:w="1816" w:type="dxa"/>
            <w:vAlign w:val="center"/>
          </w:tcPr>
          <w:p w14:paraId="121D7B20" w14:textId="75A0C0D6" w:rsidR="00DC10C4" w:rsidRPr="00CC01AF" w:rsidRDefault="00DC10C4" w:rsidP="000309C5">
            <w:pPr>
              <w:spacing w:after="0" w:line="240" w:lineRule="auto"/>
              <w:jc w:val="center"/>
              <w:rPr>
                <w:rFonts w:cstheme="minorHAnsi"/>
                <w:sz w:val="28"/>
                <w:szCs w:val="28"/>
              </w:rPr>
            </w:pPr>
            <w:r>
              <w:rPr>
                <w:rFonts w:cstheme="minorHAnsi"/>
                <w:sz w:val="28"/>
                <w:szCs w:val="28"/>
              </w:rPr>
              <w:t>49.2</w:t>
            </w:r>
          </w:p>
        </w:tc>
        <w:tc>
          <w:tcPr>
            <w:tcW w:w="1744" w:type="dxa"/>
            <w:vAlign w:val="center"/>
          </w:tcPr>
          <w:p w14:paraId="10093479"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50.1</w:t>
            </w:r>
          </w:p>
        </w:tc>
        <w:tc>
          <w:tcPr>
            <w:tcW w:w="1744" w:type="dxa"/>
          </w:tcPr>
          <w:p w14:paraId="67D82158" w14:textId="4CB28F17" w:rsidR="00DC10C4" w:rsidRPr="00CC01AF" w:rsidRDefault="002217AE" w:rsidP="000309C5">
            <w:pPr>
              <w:spacing w:after="0" w:line="240" w:lineRule="auto"/>
              <w:jc w:val="center"/>
              <w:rPr>
                <w:rFonts w:cstheme="minorHAnsi"/>
                <w:sz w:val="28"/>
                <w:szCs w:val="28"/>
              </w:rPr>
            </w:pPr>
            <w:r w:rsidRPr="002217AE">
              <w:rPr>
                <w:rFonts w:cstheme="minorHAnsi"/>
                <w:sz w:val="24"/>
                <w:szCs w:val="28"/>
                <w:lang w:val="en-US"/>
              </w:rPr>
              <w:t xml:space="preserve">Pas </w:t>
            </w:r>
            <w:proofErr w:type="spellStart"/>
            <w:r w:rsidRPr="002217AE">
              <w:rPr>
                <w:rFonts w:cstheme="minorHAnsi"/>
                <w:sz w:val="24"/>
                <w:szCs w:val="28"/>
                <w:lang w:val="en-US"/>
              </w:rPr>
              <w:t>renseigné</w:t>
            </w:r>
            <w:r>
              <w:rPr>
                <w:rFonts w:cstheme="minorHAnsi"/>
                <w:sz w:val="24"/>
                <w:szCs w:val="28"/>
                <w:lang w:val="en-US"/>
              </w:rPr>
              <w:t>e</w:t>
            </w:r>
            <w:proofErr w:type="spellEnd"/>
          </w:p>
        </w:tc>
      </w:tr>
      <w:tr w:rsidR="00DC10C4" w:rsidRPr="00CC01AF" w14:paraId="3B9375EA" w14:textId="69841E1C" w:rsidTr="00AC2A46">
        <w:trPr>
          <w:trHeight w:val="238"/>
          <w:jc w:val="center"/>
        </w:trPr>
        <w:tc>
          <w:tcPr>
            <w:tcW w:w="4095" w:type="dxa"/>
            <w:vAlign w:val="center"/>
          </w:tcPr>
          <w:p w14:paraId="38DA19FF"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Effectifs</w:t>
            </w:r>
          </w:p>
        </w:tc>
        <w:tc>
          <w:tcPr>
            <w:tcW w:w="1876" w:type="dxa"/>
            <w:vAlign w:val="center"/>
          </w:tcPr>
          <w:p w14:paraId="22241358" w14:textId="74E82C01" w:rsidR="00DC10C4" w:rsidRPr="00CC01AF" w:rsidRDefault="005E2641" w:rsidP="000309C5">
            <w:pPr>
              <w:spacing w:after="0" w:line="240" w:lineRule="auto"/>
              <w:jc w:val="center"/>
              <w:rPr>
                <w:rFonts w:cstheme="minorHAnsi"/>
                <w:sz w:val="28"/>
                <w:szCs w:val="28"/>
              </w:rPr>
            </w:pPr>
            <w:r>
              <w:rPr>
                <w:rFonts w:cstheme="minorHAnsi"/>
                <w:sz w:val="28"/>
                <w:szCs w:val="28"/>
              </w:rPr>
              <w:t>248</w:t>
            </w:r>
          </w:p>
        </w:tc>
        <w:tc>
          <w:tcPr>
            <w:tcW w:w="1816" w:type="dxa"/>
            <w:vAlign w:val="center"/>
          </w:tcPr>
          <w:p w14:paraId="5D06EA4A" w14:textId="669C45B8" w:rsidR="00DC10C4" w:rsidRPr="00CC01AF" w:rsidRDefault="005E2641" w:rsidP="000309C5">
            <w:pPr>
              <w:spacing w:after="0" w:line="240" w:lineRule="auto"/>
              <w:jc w:val="center"/>
              <w:rPr>
                <w:rFonts w:cstheme="minorHAnsi"/>
                <w:sz w:val="28"/>
                <w:szCs w:val="28"/>
              </w:rPr>
            </w:pPr>
            <w:r>
              <w:rPr>
                <w:rFonts w:cstheme="minorHAnsi"/>
                <w:sz w:val="28"/>
                <w:szCs w:val="28"/>
              </w:rPr>
              <w:t>247</w:t>
            </w:r>
          </w:p>
        </w:tc>
        <w:tc>
          <w:tcPr>
            <w:tcW w:w="1744" w:type="dxa"/>
            <w:vAlign w:val="center"/>
          </w:tcPr>
          <w:p w14:paraId="6D56F21F" w14:textId="6475C940" w:rsidR="00DC10C4" w:rsidRPr="00CC01AF" w:rsidRDefault="005E2641" w:rsidP="000309C5">
            <w:pPr>
              <w:spacing w:after="0" w:line="240" w:lineRule="auto"/>
              <w:jc w:val="center"/>
              <w:rPr>
                <w:rFonts w:cstheme="minorHAnsi"/>
                <w:sz w:val="28"/>
                <w:szCs w:val="28"/>
              </w:rPr>
            </w:pPr>
            <w:r>
              <w:rPr>
                <w:rFonts w:cstheme="minorHAnsi"/>
                <w:sz w:val="28"/>
                <w:szCs w:val="28"/>
              </w:rPr>
              <w:t>254</w:t>
            </w:r>
          </w:p>
        </w:tc>
        <w:tc>
          <w:tcPr>
            <w:tcW w:w="1744" w:type="dxa"/>
          </w:tcPr>
          <w:p w14:paraId="0C83FCA7" w14:textId="15B696FC" w:rsidR="00DC10C4" w:rsidRPr="00CC01AF" w:rsidRDefault="005E2641" w:rsidP="000309C5">
            <w:pPr>
              <w:spacing w:after="0" w:line="240" w:lineRule="auto"/>
              <w:jc w:val="center"/>
              <w:rPr>
                <w:rFonts w:cstheme="minorHAnsi"/>
                <w:sz w:val="28"/>
                <w:szCs w:val="28"/>
              </w:rPr>
            </w:pPr>
            <w:r>
              <w:rPr>
                <w:rFonts w:cstheme="minorHAnsi"/>
                <w:sz w:val="28"/>
                <w:szCs w:val="28"/>
              </w:rPr>
              <w:t>256</w:t>
            </w:r>
          </w:p>
        </w:tc>
      </w:tr>
      <w:tr w:rsidR="00DC10C4" w:rsidRPr="00CC01AF" w14:paraId="393FB9D1" w14:textId="3E805C66" w:rsidTr="00AC2A46">
        <w:trPr>
          <w:trHeight w:val="294"/>
          <w:jc w:val="center"/>
        </w:trPr>
        <w:tc>
          <w:tcPr>
            <w:tcW w:w="4095" w:type="dxa"/>
            <w:vAlign w:val="center"/>
          </w:tcPr>
          <w:p w14:paraId="231F6628"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 xml:space="preserve">Effectif </w:t>
            </w:r>
            <w:proofErr w:type="spellStart"/>
            <w:r w:rsidRPr="00CC01AF">
              <w:rPr>
                <w:rFonts w:cstheme="minorHAnsi"/>
                <w:sz w:val="28"/>
                <w:szCs w:val="28"/>
              </w:rPr>
              <w:t>Interim</w:t>
            </w:r>
            <w:proofErr w:type="spellEnd"/>
          </w:p>
        </w:tc>
        <w:tc>
          <w:tcPr>
            <w:tcW w:w="1876" w:type="dxa"/>
            <w:vAlign w:val="center"/>
          </w:tcPr>
          <w:p w14:paraId="069EBF56" w14:textId="39922ABE" w:rsidR="00DC10C4" w:rsidRPr="00CC01AF" w:rsidRDefault="00A00E88" w:rsidP="000309C5">
            <w:pPr>
              <w:spacing w:after="0" w:line="240" w:lineRule="auto"/>
              <w:jc w:val="center"/>
              <w:rPr>
                <w:rFonts w:cstheme="minorHAnsi"/>
                <w:sz w:val="28"/>
                <w:szCs w:val="28"/>
              </w:rPr>
            </w:pPr>
            <w:r>
              <w:rPr>
                <w:rFonts w:cstheme="minorHAnsi"/>
                <w:sz w:val="28"/>
                <w:szCs w:val="28"/>
              </w:rPr>
              <w:t>22</w:t>
            </w:r>
          </w:p>
        </w:tc>
        <w:tc>
          <w:tcPr>
            <w:tcW w:w="1816" w:type="dxa"/>
            <w:vAlign w:val="center"/>
          </w:tcPr>
          <w:p w14:paraId="131EFF91" w14:textId="0EFC2A22" w:rsidR="00DC10C4" w:rsidRPr="00CC01AF" w:rsidRDefault="00A00E88" w:rsidP="000309C5">
            <w:pPr>
              <w:spacing w:after="0" w:line="240" w:lineRule="auto"/>
              <w:jc w:val="center"/>
              <w:rPr>
                <w:rFonts w:cstheme="minorHAnsi"/>
                <w:sz w:val="28"/>
                <w:szCs w:val="28"/>
              </w:rPr>
            </w:pPr>
            <w:r>
              <w:rPr>
                <w:rFonts w:cstheme="minorHAnsi"/>
                <w:sz w:val="28"/>
                <w:szCs w:val="28"/>
              </w:rPr>
              <w:t>22</w:t>
            </w:r>
          </w:p>
        </w:tc>
        <w:tc>
          <w:tcPr>
            <w:tcW w:w="1744" w:type="dxa"/>
            <w:vAlign w:val="center"/>
          </w:tcPr>
          <w:p w14:paraId="273F0F6E" w14:textId="58C19B53" w:rsidR="00DC10C4" w:rsidRPr="00CC01AF" w:rsidRDefault="00A00E88" w:rsidP="000309C5">
            <w:pPr>
              <w:spacing w:after="0" w:line="240" w:lineRule="auto"/>
              <w:jc w:val="center"/>
              <w:rPr>
                <w:rFonts w:cstheme="minorHAnsi"/>
                <w:sz w:val="28"/>
                <w:szCs w:val="28"/>
              </w:rPr>
            </w:pPr>
            <w:r>
              <w:rPr>
                <w:rFonts w:cstheme="minorHAnsi"/>
                <w:sz w:val="28"/>
                <w:szCs w:val="28"/>
              </w:rPr>
              <w:t>22</w:t>
            </w:r>
          </w:p>
        </w:tc>
        <w:tc>
          <w:tcPr>
            <w:tcW w:w="1744" w:type="dxa"/>
          </w:tcPr>
          <w:p w14:paraId="5D6584B4" w14:textId="1670B22C" w:rsidR="00DC10C4" w:rsidRPr="00CC01AF" w:rsidRDefault="00A00E88" w:rsidP="000309C5">
            <w:pPr>
              <w:spacing w:after="0" w:line="240" w:lineRule="auto"/>
              <w:jc w:val="center"/>
              <w:rPr>
                <w:rFonts w:cstheme="minorHAnsi"/>
                <w:sz w:val="28"/>
                <w:szCs w:val="28"/>
              </w:rPr>
            </w:pPr>
            <w:r>
              <w:rPr>
                <w:rFonts w:cstheme="minorHAnsi"/>
                <w:sz w:val="28"/>
                <w:szCs w:val="28"/>
              </w:rPr>
              <w:t>22</w:t>
            </w:r>
          </w:p>
        </w:tc>
      </w:tr>
      <w:tr w:rsidR="00DC10C4" w:rsidRPr="00CC01AF" w14:paraId="2D512181" w14:textId="1AA0CA74" w:rsidTr="00AC2A46">
        <w:trPr>
          <w:trHeight w:val="235"/>
          <w:jc w:val="center"/>
        </w:trPr>
        <w:tc>
          <w:tcPr>
            <w:tcW w:w="4095" w:type="dxa"/>
            <w:vAlign w:val="center"/>
          </w:tcPr>
          <w:p w14:paraId="5CC84C02"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Potentiel</w:t>
            </w:r>
          </w:p>
        </w:tc>
        <w:tc>
          <w:tcPr>
            <w:tcW w:w="1876" w:type="dxa"/>
            <w:vAlign w:val="center"/>
          </w:tcPr>
          <w:p w14:paraId="0B18D4B4" w14:textId="402ED5EF" w:rsidR="00DC10C4" w:rsidRPr="00CC01AF" w:rsidRDefault="005E2641" w:rsidP="000309C5">
            <w:pPr>
              <w:spacing w:after="0" w:line="240" w:lineRule="auto"/>
              <w:jc w:val="center"/>
              <w:rPr>
                <w:rFonts w:cstheme="minorHAnsi"/>
                <w:sz w:val="28"/>
                <w:szCs w:val="28"/>
              </w:rPr>
            </w:pPr>
            <w:r>
              <w:rPr>
                <w:rFonts w:cstheme="minorHAnsi"/>
                <w:sz w:val="28"/>
                <w:szCs w:val="28"/>
              </w:rPr>
              <w:t>32.5</w:t>
            </w:r>
          </w:p>
        </w:tc>
        <w:tc>
          <w:tcPr>
            <w:tcW w:w="1816" w:type="dxa"/>
            <w:vAlign w:val="center"/>
          </w:tcPr>
          <w:p w14:paraId="52A4A70D" w14:textId="17FF4B78" w:rsidR="00DC10C4" w:rsidRPr="00CC01AF" w:rsidRDefault="005E2641" w:rsidP="000309C5">
            <w:pPr>
              <w:spacing w:after="0" w:line="240" w:lineRule="auto"/>
              <w:jc w:val="center"/>
              <w:rPr>
                <w:rFonts w:cstheme="minorHAnsi"/>
                <w:sz w:val="28"/>
                <w:szCs w:val="28"/>
              </w:rPr>
            </w:pPr>
            <w:r>
              <w:rPr>
                <w:rFonts w:cstheme="minorHAnsi"/>
                <w:sz w:val="28"/>
                <w:szCs w:val="28"/>
              </w:rPr>
              <w:t>32.4</w:t>
            </w:r>
          </w:p>
        </w:tc>
        <w:tc>
          <w:tcPr>
            <w:tcW w:w="1744" w:type="dxa"/>
            <w:vAlign w:val="center"/>
          </w:tcPr>
          <w:p w14:paraId="11A97744" w14:textId="491FC44C" w:rsidR="00DC10C4" w:rsidRPr="00CC01AF" w:rsidRDefault="005E2641" w:rsidP="000309C5">
            <w:pPr>
              <w:spacing w:after="0" w:line="240" w:lineRule="auto"/>
              <w:jc w:val="center"/>
              <w:rPr>
                <w:rFonts w:cstheme="minorHAnsi"/>
                <w:sz w:val="28"/>
                <w:szCs w:val="28"/>
              </w:rPr>
            </w:pPr>
            <w:r>
              <w:rPr>
                <w:rFonts w:cstheme="minorHAnsi"/>
                <w:sz w:val="28"/>
                <w:szCs w:val="28"/>
              </w:rPr>
              <w:t>33.0</w:t>
            </w:r>
          </w:p>
        </w:tc>
        <w:tc>
          <w:tcPr>
            <w:tcW w:w="1744" w:type="dxa"/>
          </w:tcPr>
          <w:p w14:paraId="25838E8C" w14:textId="62BA7F88" w:rsidR="00DC10C4" w:rsidRPr="00CC01AF" w:rsidRDefault="005E2641" w:rsidP="000309C5">
            <w:pPr>
              <w:spacing w:after="0" w:line="240" w:lineRule="auto"/>
              <w:jc w:val="center"/>
              <w:rPr>
                <w:rFonts w:cstheme="minorHAnsi"/>
                <w:sz w:val="28"/>
                <w:szCs w:val="28"/>
              </w:rPr>
            </w:pPr>
            <w:r>
              <w:rPr>
                <w:rFonts w:cstheme="minorHAnsi"/>
                <w:sz w:val="28"/>
                <w:szCs w:val="28"/>
              </w:rPr>
              <w:t>33.3</w:t>
            </w:r>
          </w:p>
        </w:tc>
      </w:tr>
      <w:tr w:rsidR="00DC10C4" w:rsidRPr="00CC01AF" w14:paraId="0801B4B2" w14:textId="4300527F" w:rsidTr="00AC2A46">
        <w:trPr>
          <w:trHeight w:val="303"/>
          <w:jc w:val="center"/>
        </w:trPr>
        <w:tc>
          <w:tcPr>
            <w:tcW w:w="4095" w:type="dxa"/>
            <w:tcBorders>
              <w:top w:val="single" w:sz="4" w:space="0" w:color="auto"/>
              <w:left w:val="single" w:sz="4" w:space="0" w:color="auto"/>
              <w:bottom w:val="single" w:sz="4" w:space="0" w:color="auto"/>
              <w:right w:val="single" w:sz="4" w:space="0" w:color="auto"/>
            </w:tcBorders>
            <w:vAlign w:val="center"/>
          </w:tcPr>
          <w:p w14:paraId="1C7F1560" w14:textId="77777777" w:rsidR="00DC10C4" w:rsidRPr="00CC01AF" w:rsidRDefault="00DC10C4" w:rsidP="000309C5">
            <w:pPr>
              <w:spacing w:after="0" w:line="240" w:lineRule="auto"/>
              <w:jc w:val="center"/>
              <w:rPr>
                <w:rFonts w:cstheme="minorHAnsi"/>
                <w:sz w:val="28"/>
                <w:szCs w:val="28"/>
              </w:rPr>
            </w:pPr>
            <w:r w:rsidRPr="00CC01AF">
              <w:rPr>
                <w:rFonts w:cstheme="minorHAnsi"/>
                <w:color w:val="FF0000"/>
                <w:sz w:val="28"/>
                <w:szCs w:val="28"/>
              </w:rPr>
              <w:t>Ecart DASSAULT</w:t>
            </w:r>
          </w:p>
        </w:tc>
        <w:tc>
          <w:tcPr>
            <w:tcW w:w="1876" w:type="dxa"/>
            <w:tcBorders>
              <w:top w:val="single" w:sz="4" w:space="0" w:color="auto"/>
              <w:left w:val="single" w:sz="4" w:space="0" w:color="auto"/>
              <w:bottom w:val="single" w:sz="4" w:space="0" w:color="auto"/>
              <w:right w:val="single" w:sz="4" w:space="0" w:color="auto"/>
            </w:tcBorders>
            <w:vAlign w:val="center"/>
          </w:tcPr>
          <w:p w14:paraId="5263D09A"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10.8</w:t>
            </w:r>
          </w:p>
        </w:tc>
        <w:tc>
          <w:tcPr>
            <w:tcW w:w="1816" w:type="dxa"/>
            <w:tcBorders>
              <w:top w:val="single" w:sz="4" w:space="0" w:color="auto"/>
              <w:left w:val="single" w:sz="4" w:space="0" w:color="auto"/>
              <w:bottom w:val="single" w:sz="4" w:space="0" w:color="auto"/>
              <w:right w:val="single" w:sz="4" w:space="0" w:color="auto"/>
            </w:tcBorders>
            <w:vAlign w:val="center"/>
          </w:tcPr>
          <w:p w14:paraId="5A467DC8"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11.3</w:t>
            </w:r>
          </w:p>
        </w:tc>
        <w:tc>
          <w:tcPr>
            <w:tcW w:w="1744" w:type="dxa"/>
            <w:tcBorders>
              <w:top w:val="single" w:sz="4" w:space="0" w:color="auto"/>
              <w:left w:val="single" w:sz="4" w:space="0" w:color="auto"/>
              <w:bottom w:val="single" w:sz="4" w:space="0" w:color="auto"/>
              <w:right w:val="single" w:sz="4" w:space="0" w:color="auto"/>
            </w:tcBorders>
            <w:vAlign w:val="center"/>
          </w:tcPr>
          <w:p w14:paraId="5D5459B1" w14:textId="77777777" w:rsidR="00DC10C4" w:rsidRPr="00CC01AF" w:rsidRDefault="00DC10C4" w:rsidP="000309C5">
            <w:pPr>
              <w:spacing w:after="0" w:line="240" w:lineRule="auto"/>
              <w:jc w:val="center"/>
              <w:rPr>
                <w:rFonts w:cstheme="minorHAnsi"/>
                <w:sz w:val="28"/>
                <w:szCs w:val="28"/>
              </w:rPr>
            </w:pPr>
            <w:r w:rsidRPr="00CC01AF">
              <w:rPr>
                <w:rFonts w:cstheme="minorHAnsi"/>
                <w:sz w:val="28"/>
                <w:szCs w:val="28"/>
              </w:rPr>
              <w:t>12.2</w:t>
            </w:r>
          </w:p>
        </w:tc>
        <w:tc>
          <w:tcPr>
            <w:tcW w:w="1744" w:type="dxa"/>
            <w:tcBorders>
              <w:top w:val="single" w:sz="4" w:space="0" w:color="auto"/>
              <w:left w:val="single" w:sz="4" w:space="0" w:color="auto"/>
              <w:bottom w:val="single" w:sz="4" w:space="0" w:color="auto"/>
              <w:right w:val="single" w:sz="4" w:space="0" w:color="auto"/>
            </w:tcBorders>
          </w:tcPr>
          <w:p w14:paraId="7E69B078" w14:textId="77777777" w:rsidR="00DC10C4" w:rsidRPr="00CC01AF" w:rsidRDefault="00DC10C4" w:rsidP="000309C5">
            <w:pPr>
              <w:spacing w:after="0" w:line="240" w:lineRule="auto"/>
              <w:jc w:val="center"/>
              <w:rPr>
                <w:rFonts w:cstheme="minorHAnsi"/>
                <w:sz w:val="28"/>
                <w:szCs w:val="28"/>
              </w:rPr>
            </w:pPr>
          </w:p>
        </w:tc>
      </w:tr>
      <w:tr w:rsidR="00DC10C4" w:rsidRPr="00CC01AF" w14:paraId="180985E6" w14:textId="37A3DFBC" w:rsidTr="00AC2A46">
        <w:trPr>
          <w:trHeight w:val="244"/>
          <w:jc w:val="center"/>
        </w:trPr>
        <w:tc>
          <w:tcPr>
            <w:tcW w:w="4095" w:type="dxa"/>
            <w:tcBorders>
              <w:top w:val="single" w:sz="4" w:space="0" w:color="auto"/>
              <w:left w:val="single" w:sz="4" w:space="0" w:color="auto"/>
              <w:bottom w:val="single" w:sz="4" w:space="0" w:color="auto"/>
              <w:right w:val="single" w:sz="4" w:space="0" w:color="auto"/>
            </w:tcBorders>
            <w:vAlign w:val="center"/>
          </w:tcPr>
          <w:p w14:paraId="447DB887" w14:textId="77777777" w:rsidR="00DC10C4" w:rsidRPr="00CC01AF" w:rsidRDefault="00DC10C4" w:rsidP="000309C5">
            <w:pPr>
              <w:spacing w:after="0" w:line="240" w:lineRule="auto"/>
              <w:jc w:val="center"/>
              <w:rPr>
                <w:rFonts w:cstheme="minorHAnsi"/>
                <w:color w:val="FF0000"/>
                <w:sz w:val="28"/>
                <w:szCs w:val="28"/>
              </w:rPr>
            </w:pPr>
            <w:r w:rsidRPr="00CC01AF">
              <w:rPr>
                <w:rFonts w:cstheme="minorHAnsi"/>
                <w:sz w:val="28"/>
                <w:szCs w:val="28"/>
              </w:rPr>
              <w:t>Sous-traitance sur site (</w:t>
            </w:r>
            <w:proofErr w:type="spellStart"/>
            <w:r w:rsidRPr="00CC01AF">
              <w:rPr>
                <w:rFonts w:cstheme="minorHAnsi"/>
                <w:sz w:val="28"/>
                <w:szCs w:val="28"/>
              </w:rPr>
              <w:t>kh</w:t>
            </w:r>
            <w:proofErr w:type="spellEnd"/>
            <w:r w:rsidRPr="00CC01AF">
              <w:rPr>
                <w:rFonts w:cstheme="minorHAnsi"/>
                <w:sz w:val="28"/>
                <w:szCs w:val="28"/>
              </w:rPr>
              <w:t>)</w:t>
            </w:r>
          </w:p>
        </w:tc>
        <w:tc>
          <w:tcPr>
            <w:tcW w:w="1876" w:type="dxa"/>
            <w:tcBorders>
              <w:top w:val="single" w:sz="4" w:space="0" w:color="auto"/>
              <w:left w:val="single" w:sz="4" w:space="0" w:color="auto"/>
              <w:bottom w:val="single" w:sz="4" w:space="0" w:color="auto"/>
              <w:right w:val="single" w:sz="4" w:space="0" w:color="auto"/>
            </w:tcBorders>
            <w:vAlign w:val="center"/>
          </w:tcPr>
          <w:p w14:paraId="261CDECC" w14:textId="77777777" w:rsidR="00DC10C4" w:rsidRPr="002217AE" w:rsidRDefault="00DC10C4" w:rsidP="000309C5">
            <w:pPr>
              <w:spacing w:after="0" w:line="240" w:lineRule="auto"/>
              <w:jc w:val="center"/>
              <w:rPr>
                <w:rFonts w:cstheme="minorHAnsi"/>
                <w:b/>
                <w:color w:val="FF0000"/>
                <w:sz w:val="28"/>
                <w:szCs w:val="28"/>
                <w:u w:val="single"/>
              </w:rPr>
            </w:pPr>
            <w:r w:rsidRPr="002217AE">
              <w:rPr>
                <w:rFonts w:cstheme="minorHAnsi"/>
                <w:b/>
                <w:color w:val="FF0000"/>
                <w:sz w:val="28"/>
                <w:szCs w:val="28"/>
                <w:u w:val="single"/>
              </w:rPr>
              <w:t>12.3</w:t>
            </w:r>
          </w:p>
        </w:tc>
        <w:tc>
          <w:tcPr>
            <w:tcW w:w="1816" w:type="dxa"/>
            <w:tcBorders>
              <w:top w:val="single" w:sz="4" w:space="0" w:color="auto"/>
              <w:left w:val="single" w:sz="4" w:space="0" w:color="auto"/>
              <w:bottom w:val="single" w:sz="4" w:space="0" w:color="auto"/>
              <w:right w:val="single" w:sz="4" w:space="0" w:color="auto"/>
            </w:tcBorders>
            <w:vAlign w:val="center"/>
          </w:tcPr>
          <w:p w14:paraId="3C9C0416" w14:textId="77777777" w:rsidR="00DC10C4" w:rsidRPr="002217AE" w:rsidRDefault="00DC10C4" w:rsidP="000309C5">
            <w:pPr>
              <w:spacing w:after="0" w:line="240" w:lineRule="auto"/>
              <w:jc w:val="center"/>
              <w:rPr>
                <w:rFonts w:cstheme="minorHAnsi"/>
                <w:b/>
                <w:color w:val="FF0000"/>
                <w:sz w:val="28"/>
                <w:szCs w:val="28"/>
                <w:u w:val="single"/>
              </w:rPr>
            </w:pPr>
            <w:r w:rsidRPr="002217AE">
              <w:rPr>
                <w:rFonts w:cstheme="minorHAnsi"/>
                <w:b/>
                <w:color w:val="FF0000"/>
                <w:sz w:val="28"/>
                <w:szCs w:val="28"/>
                <w:u w:val="single"/>
              </w:rPr>
              <w:t>13</w:t>
            </w:r>
          </w:p>
        </w:tc>
        <w:tc>
          <w:tcPr>
            <w:tcW w:w="1744" w:type="dxa"/>
            <w:tcBorders>
              <w:top w:val="single" w:sz="4" w:space="0" w:color="auto"/>
              <w:left w:val="single" w:sz="4" w:space="0" w:color="auto"/>
              <w:bottom w:val="single" w:sz="4" w:space="0" w:color="auto"/>
              <w:right w:val="single" w:sz="4" w:space="0" w:color="auto"/>
            </w:tcBorders>
            <w:vAlign w:val="center"/>
          </w:tcPr>
          <w:p w14:paraId="4855A0E0" w14:textId="77777777" w:rsidR="00DC10C4" w:rsidRPr="002217AE" w:rsidRDefault="00DC10C4" w:rsidP="000309C5">
            <w:pPr>
              <w:spacing w:after="0" w:line="240" w:lineRule="auto"/>
              <w:jc w:val="center"/>
              <w:rPr>
                <w:rFonts w:cstheme="minorHAnsi"/>
                <w:b/>
                <w:color w:val="FF0000"/>
                <w:sz w:val="28"/>
                <w:szCs w:val="28"/>
                <w:u w:val="single"/>
              </w:rPr>
            </w:pPr>
            <w:r w:rsidRPr="002217AE">
              <w:rPr>
                <w:rFonts w:cstheme="minorHAnsi"/>
                <w:b/>
                <w:color w:val="FF0000"/>
                <w:sz w:val="28"/>
                <w:szCs w:val="28"/>
                <w:u w:val="single"/>
              </w:rPr>
              <w:t>13</w:t>
            </w:r>
          </w:p>
        </w:tc>
        <w:tc>
          <w:tcPr>
            <w:tcW w:w="1744" w:type="dxa"/>
            <w:tcBorders>
              <w:top w:val="single" w:sz="4" w:space="0" w:color="auto"/>
              <w:left w:val="single" w:sz="4" w:space="0" w:color="auto"/>
              <w:bottom w:val="single" w:sz="4" w:space="0" w:color="auto"/>
              <w:right w:val="single" w:sz="4" w:space="0" w:color="auto"/>
            </w:tcBorders>
          </w:tcPr>
          <w:p w14:paraId="24CAF7C1" w14:textId="298A92E2" w:rsidR="00DC10C4" w:rsidRPr="002217AE" w:rsidRDefault="00464C2D" w:rsidP="000309C5">
            <w:pPr>
              <w:spacing w:after="0" w:line="240" w:lineRule="auto"/>
              <w:jc w:val="center"/>
              <w:rPr>
                <w:rFonts w:cstheme="minorHAnsi"/>
                <w:b/>
                <w:color w:val="FF0000"/>
                <w:sz w:val="28"/>
                <w:szCs w:val="28"/>
                <w:u w:val="single"/>
              </w:rPr>
            </w:pPr>
            <w:r w:rsidRPr="002217AE">
              <w:rPr>
                <w:rFonts w:cstheme="minorHAnsi"/>
                <w:b/>
                <w:color w:val="FF0000"/>
                <w:sz w:val="28"/>
                <w:szCs w:val="28"/>
                <w:u w:val="single"/>
              </w:rPr>
              <w:t>13</w:t>
            </w:r>
          </w:p>
        </w:tc>
      </w:tr>
    </w:tbl>
    <w:p w14:paraId="406277D6" w14:textId="5B4DC5EC" w:rsidR="0018318A" w:rsidRPr="00757CCE" w:rsidRDefault="002217AE" w:rsidP="002217AE">
      <w:pPr>
        <w:spacing w:after="0" w:line="240" w:lineRule="auto"/>
        <w:ind w:left="1059" w:right="425"/>
        <w:jc w:val="center"/>
        <w:rPr>
          <w:rFonts w:eastAsia="Calibri" w:cstheme="minorHAnsi"/>
          <w:i/>
          <w:szCs w:val="28"/>
          <w:u w:val="single"/>
        </w:rPr>
      </w:pPr>
      <w:r w:rsidRPr="00757CCE">
        <w:rPr>
          <w:rFonts w:eastAsia="Calibri" w:cstheme="minorHAnsi"/>
          <w:i/>
          <w:szCs w:val="28"/>
          <w:u w:val="single"/>
        </w:rPr>
        <w:t>*</w:t>
      </w:r>
      <w:proofErr w:type="spellStart"/>
      <w:r w:rsidRPr="00757CCE">
        <w:rPr>
          <w:rFonts w:eastAsia="Calibri" w:cstheme="minorHAnsi"/>
          <w:i/>
          <w:szCs w:val="28"/>
          <w:u w:val="single"/>
        </w:rPr>
        <w:t>kh</w:t>
      </w:r>
      <w:proofErr w:type="spellEnd"/>
      <w:r w:rsidRPr="00757CCE">
        <w:rPr>
          <w:rFonts w:eastAsia="Calibri" w:cstheme="minorHAnsi"/>
          <w:i/>
          <w:szCs w:val="28"/>
          <w:u w:val="single"/>
        </w:rPr>
        <w:t xml:space="preserve"> signifie Kilo Heures </w:t>
      </w:r>
      <w:r w:rsidR="00757CCE" w:rsidRPr="00757CCE">
        <w:rPr>
          <w:rFonts w:eastAsia="Calibri" w:cstheme="minorHAnsi"/>
          <w:i/>
          <w:szCs w:val="28"/>
          <w:u w:val="single"/>
        </w:rPr>
        <w:t>(</w:t>
      </w:r>
      <w:r w:rsidRPr="00757CCE">
        <w:rPr>
          <w:rFonts w:eastAsia="Calibri" w:cstheme="minorHAnsi"/>
          <w:i/>
          <w:szCs w:val="28"/>
          <w:u w:val="single"/>
        </w:rPr>
        <w:t>soit 1000 heures</w:t>
      </w:r>
      <w:r w:rsidR="00757CCE" w:rsidRPr="00757CCE">
        <w:rPr>
          <w:rFonts w:eastAsia="Calibri" w:cstheme="minorHAnsi"/>
          <w:i/>
          <w:szCs w:val="28"/>
          <w:u w:val="single"/>
        </w:rPr>
        <w:t>)</w:t>
      </w:r>
      <w:r w:rsidRPr="00757CCE">
        <w:rPr>
          <w:rFonts w:eastAsia="Calibri" w:cstheme="minorHAnsi"/>
          <w:i/>
          <w:szCs w:val="28"/>
          <w:u w:val="single"/>
        </w:rPr>
        <w:t xml:space="preserve"> et c’est la mesure utilisé</w:t>
      </w:r>
      <w:r w:rsidR="00757CCE" w:rsidRPr="00757CCE">
        <w:rPr>
          <w:rFonts w:eastAsia="Calibri" w:cstheme="minorHAnsi"/>
          <w:i/>
          <w:szCs w:val="28"/>
          <w:u w:val="single"/>
        </w:rPr>
        <w:t>e</w:t>
      </w:r>
      <w:r w:rsidRPr="00757CCE">
        <w:rPr>
          <w:rFonts w:eastAsia="Calibri" w:cstheme="minorHAnsi"/>
          <w:i/>
          <w:szCs w:val="28"/>
          <w:u w:val="single"/>
        </w:rPr>
        <w:t xml:space="preserve"> pour </w:t>
      </w:r>
      <w:r w:rsidR="00757CCE" w:rsidRPr="00757CCE">
        <w:rPr>
          <w:rFonts w:eastAsia="Calibri" w:cstheme="minorHAnsi"/>
          <w:i/>
          <w:szCs w:val="28"/>
          <w:u w:val="single"/>
        </w:rPr>
        <w:t>quantifier les heures de travail par chaine de production.</w:t>
      </w:r>
      <w:r w:rsidRPr="00757CCE">
        <w:rPr>
          <w:rFonts w:eastAsia="Calibri" w:cstheme="minorHAnsi"/>
          <w:i/>
          <w:szCs w:val="28"/>
          <w:u w:val="single"/>
        </w:rPr>
        <w:t xml:space="preserve"> </w:t>
      </w:r>
    </w:p>
    <w:p w14:paraId="4639975C" w14:textId="77777777" w:rsidR="002217AE" w:rsidRPr="002217AE" w:rsidRDefault="002217AE" w:rsidP="002217AE">
      <w:pPr>
        <w:spacing w:after="0" w:line="240" w:lineRule="auto"/>
        <w:ind w:left="1059" w:right="425"/>
        <w:jc w:val="center"/>
        <w:rPr>
          <w:rFonts w:eastAsia="Calibri" w:cstheme="minorHAnsi"/>
          <w:i/>
          <w:sz w:val="28"/>
          <w:szCs w:val="28"/>
          <w:u w:val="single"/>
        </w:rPr>
      </w:pPr>
    </w:p>
    <w:p w14:paraId="701DC93A" w14:textId="59C8E82C" w:rsidR="002217AE" w:rsidRDefault="0045775D" w:rsidP="00C07ACE">
      <w:pPr>
        <w:spacing w:after="0"/>
        <w:jc w:val="both"/>
        <w:rPr>
          <w:rFonts w:ascii="Cooper Black" w:hAnsi="Cooper Black" w:cstheme="minorHAnsi"/>
          <w:color w:val="FF0000"/>
          <w:sz w:val="28"/>
          <w:szCs w:val="28"/>
        </w:rPr>
      </w:pPr>
      <w:r w:rsidRPr="00C07ACE">
        <w:rPr>
          <w:rFonts w:ascii="Cooper Black" w:hAnsi="Cooper Black" w:cstheme="minorHAnsi"/>
          <w:b/>
          <w:color w:val="FF0000"/>
          <w:sz w:val="28"/>
          <w:szCs w:val="28"/>
          <w:u w:val="single"/>
        </w:rPr>
        <w:t>Commentaire CGT :</w:t>
      </w:r>
      <w:r w:rsidR="00C07ACE" w:rsidRPr="00C07ACE">
        <w:rPr>
          <w:rFonts w:ascii="Cooper Black" w:hAnsi="Cooper Black" w:cstheme="minorHAnsi"/>
          <w:b/>
          <w:color w:val="FF0000"/>
          <w:sz w:val="28"/>
          <w:szCs w:val="28"/>
        </w:rPr>
        <w:t xml:space="preserve"> </w:t>
      </w:r>
      <w:r w:rsidR="00C07ACE" w:rsidRPr="00C07ACE">
        <w:rPr>
          <w:rFonts w:ascii="Cooper Black" w:hAnsi="Cooper Black" w:cstheme="minorHAnsi"/>
          <w:color w:val="FF0000"/>
          <w:sz w:val="28"/>
          <w:szCs w:val="28"/>
        </w:rPr>
        <w:t>La charge de</w:t>
      </w:r>
      <w:r w:rsidR="00C07ACE">
        <w:rPr>
          <w:rFonts w:ascii="Cooper Black" w:hAnsi="Cooper Black" w:cstheme="minorHAnsi"/>
          <w:b/>
          <w:color w:val="FF0000"/>
          <w:sz w:val="28"/>
          <w:szCs w:val="28"/>
        </w:rPr>
        <w:t xml:space="preserve"> </w:t>
      </w:r>
      <w:r w:rsidR="00C07ACE">
        <w:rPr>
          <w:rFonts w:ascii="Cooper Black" w:hAnsi="Cooper Black" w:cstheme="minorHAnsi"/>
          <w:color w:val="FF0000"/>
          <w:sz w:val="28"/>
          <w:szCs w:val="28"/>
        </w:rPr>
        <w:t>travail pour cette fin d’année et l’année 2020 ne va faire</w:t>
      </w:r>
      <w:r w:rsidR="0035444B">
        <w:rPr>
          <w:rFonts w:ascii="Cooper Black" w:hAnsi="Cooper Black" w:cstheme="minorHAnsi"/>
          <w:color w:val="FF0000"/>
          <w:sz w:val="28"/>
          <w:szCs w:val="28"/>
        </w:rPr>
        <w:t xml:space="preserve"> qu’augmenter…avec qui, comment et</w:t>
      </w:r>
      <w:r w:rsidR="00C07ACE">
        <w:rPr>
          <w:rFonts w:ascii="Cooper Black" w:hAnsi="Cooper Black" w:cstheme="minorHAnsi"/>
          <w:color w:val="FF0000"/>
          <w:sz w:val="28"/>
          <w:szCs w:val="28"/>
        </w:rPr>
        <w:t xml:space="preserve"> dans quelles conditions ??? Toutes ces interrogations nous inquiètent </w:t>
      </w:r>
      <w:r w:rsidR="002217AE">
        <w:rPr>
          <w:rFonts w:ascii="Cooper Black" w:hAnsi="Cooper Black" w:cstheme="minorHAnsi"/>
          <w:color w:val="FF0000"/>
          <w:sz w:val="28"/>
          <w:szCs w:val="28"/>
        </w:rPr>
        <w:t>et les différentes expériences passées d’augmentations pas</w:t>
      </w:r>
      <w:r w:rsidR="002460C3">
        <w:rPr>
          <w:rFonts w:ascii="Cooper Black" w:hAnsi="Cooper Black" w:cstheme="minorHAnsi"/>
          <w:color w:val="FF0000"/>
          <w:sz w:val="28"/>
          <w:szCs w:val="28"/>
        </w:rPr>
        <w:t>sagères de charges de travail ne sont là</w:t>
      </w:r>
      <w:r w:rsidR="002217AE">
        <w:rPr>
          <w:rFonts w:ascii="Cooper Black" w:hAnsi="Cooper Black" w:cstheme="minorHAnsi"/>
          <w:color w:val="FF0000"/>
          <w:sz w:val="28"/>
          <w:szCs w:val="28"/>
        </w:rPr>
        <w:t xml:space="preserve"> pas pour nous rassurer.</w:t>
      </w:r>
      <w:r w:rsidR="00C07ACE">
        <w:rPr>
          <w:rFonts w:ascii="Cooper Black" w:hAnsi="Cooper Black" w:cstheme="minorHAnsi"/>
          <w:color w:val="FF0000"/>
          <w:sz w:val="28"/>
          <w:szCs w:val="28"/>
        </w:rPr>
        <w:t xml:space="preserve"> </w:t>
      </w:r>
    </w:p>
    <w:p w14:paraId="5F9A74A7" w14:textId="77777777" w:rsidR="002217AE" w:rsidRDefault="002217AE" w:rsidP="00C07ACE">
      <w:pPr>
        <w:spacing w:after="0"/>
        <w:jc w:val="both"/>
        <w:rPr>
          <w:rFonts w:ascii="Cooper Black" w:hAnsi="Cooper Black" w:cstheme="minorHAnsi"/>
          <w:color w:val="FF0000"/>
          <w:sz w:val="28"/>
          <w:szCs w:val="28"/>
        </w:rPr>
      </w:pPr>
      <w:r>
        <w:rPr>
          <w:rFonts w:ascii="Cooper Black" w:hAnsi="Cooper Black" w:cstheme="minorHAnsi"/>
          <w:color w:val="FF0000"/>
          <w:sz w:val="28"/>
          <w:szCs w:val="28"/>
        </w:rPr>
        <w:t xml:space="preserve">Pour rappel : </w:t>
      </w:r>
    </w:p>
    <w:p w14:paraId="78CDE7EC" w14:textId="77777777" w:rsidR="002217AE" w:rsidRDefault="002217AE" w:rsidP="00C07ACE">
      <w:pPr>
        <w:spacing w:after="0"/>
        <w:jc w:val="both"/>
        <w:rPr>
          <w:rFonts w:ascii="Cooper Black" w:hAnsi="Cooper Black" w:cstheme="minorHAnsi"/>
          <w:color w:val="FF0000"/>
          <w:sz w:val="28"/>
          <w:szCs w:val="28"/>
        </w:rPr>
      </w:pPr>
      <w:r>
        <w:rPr>
          <w:rFonts w:ascii="Cooper Black" w:hAnsi="Cooper Black" w:cstheme="minorHAnsi"/>
          <w:color w:val="FF0000"/>
          <w:sz w:val="28"/>
          <w:szCs w:val="28"/>
        </w:rPr>
        <w:t>En 2008, l</w:t>
      </w:r>
      <w:r w:rsidR="0045775D" w:rsidRPr="00C07ACE">
        <w:rPr>
          <w:rFonts w:ascii="Cooper Black" w:hAnsi="Cooper Black" w:cstheme="minorHAnsi"/>
          <w:color w:val="FF0000"/>
          <w:sz w:val="28"/>
          <w:szCs w:val="28"/>
        </w:rPr>
        <w:t xml:space="preserve">a charge de travail s’établissait à 41 000 h avec 800 h sous-traitées. </w:t>
      </w:r>
    </w:p>
    <w:p w14:paraId="7273C1FF" w14:textId="77777777" w:rsidR="002217AE" w:rsidRDefault="002217AE" w:rsidP="00C07ACE">
      <w:pPr>
        <w:spacing w:after="0"/>
        <w:jc w:val="both"/>
        <w:rPr>
          <w:rFonts w:ascii="Cooper Black" w:hAnsi="Cooper Black" w:cstheme="minorHAnsi"/>
          <w:color w:val="FF0000"/>
          <w:sz w:val="28"/>
          <w:szCs w:val="28"/>
        </w:rPr>
      </w:pPr>
      <w:r>
        <w:rPr>
          <w:rFonts w:ascii="Cooper Black" w:hAnsi="Cooper Black" w:cstheme="minorHAnsi"/>
          <w:color w:val="FF0000"/>
          <w:sz w:val="28"/>
          <w:szCs w:val="28"/>
        </w:rPr>
        <w:t>En 2019, cette</w:t>
      </w:r>
      <w:r w:rsidR="0045775D" w:rsidRPr="00C07ACE">
        <w:rPr>
          <w:rFonts w:ascii="Cooper Black" w:hAnsi="Cooper Black" w:cstheme="minorHAnsi"/>
          <w:color w:val="FF0000"/>
          <w:sz w:val="28"/>
          <w:szCs w:val="28"/>
        </w:rPr>
        <w:t xml:space="preserve"> charge s’élève pour la fin d’année à 50 000 h avec 13 000 h sous-traitées.</w:t>
      </w:r>
    </w:p>
    <w:p w14:paraId="5280D17A" w14:textId="1E9A60FB" w:rsidR="004B010F" w:rsidRDefault="0045775D" w:rsidP="00C07ACE">
      <w:pPr>
        <w:spacing w:after="0"/>
        <w:jc w:val="both"/>
        <w:rPr>
          <w:rFonts w:ascii="Cooper Black" w:hAnsi="Cooper Black" w:cstheme="minorHAnsi"/>
          <w:color w:val="FF0000"/>
          <w:sz w:val="28"/>
          <w:szCs w:val="28"/>
        </w:rPr>
      </w:pPr>
      <w:r w:rsidRPr="00C07ACE">
        <w:rPr>
          <w:rFonts w:ascii="Cooper Black" w:hAnsi="Cooper Black" w:cstheme="minorHAnsi"/>
          <w:color w:val="FF0000"/>
          <w:sz w:val="28"/>
          <w:szCs w:val="28"/>
        </w:rPr>
        <w:t xml:space="preserve"> </w:t>
      </w:r>
      <w:r w:rsidR="002217AE">
        <w:rPr>
          <w:rFonts w:ascii="Cooper Black" w:hAnsi="Cooper Black" w:cstheme="minorHAnsi"/>
          <w:color w:val="FF0000"/>
          <w:sz w:val="28"/>
          <w:szCs w:val="28"/>
        </w:rPr>
        <w:t xml:space="preserve">En conclusion, </w:t>
      </w:r>
      <w:r w:rsidRPr="00C07ACE">
        <w:rPr>
          <w:rFonts w:ascii="Cooper Black" w:hAnsi="Cooper Black" w:cstheme="minorHAnsi"/>
          <w:color w:val="FF0000"/>
          <w:sz w:val="28"/>
          <w:szCs w:val="28"/>
        </w:rPr>
        <w:t xml:space="preserve"> la charge </w:t>
      </w:r>
      <w:r w:rsidR="002217AE">
        <w:rPr>
          <w:rFonts w:ascii="Cooper Black" w:hAnsi="Cooper Black" w:cstheme="minorHAnsi"/>
          <w:color w:val="FF0000"/>
          <w:sz w:val="28"/>
          <w:szCs w:val="28"/>
        </w:rPr>
        <w:t xml:space="preserve">de travail </w:t>
      </w:r>
      <w:r w:rsidRPr="00C07ACE">
        <w:rPr>
          <w:rFonts w:ascii="Cooper Black" w:hAnsi="Cooper Black" w:cstheme="minorHAnsi"/>
          <w:color w:val="FF0000"/>
          <w:sz w:val="28"/>
          <w:szCs w:val="28"/>
        </w:rPr>
        <w:t xml:space="preserve"> sous-traitée</w:t>
      </w:r>
      <w:r w:rsidR="002217AE">
        <w:rPr>
          <w:rFonts w:ascii="Cooper Black" w:hAnsi="Cooper Black" w:cstheme="minorHAnsi"/>
          <w:color w:val="FF0000"/>
          <w:sz w:val="28"/>
          <w:szCs w:val="28"/>
        </w:rPr>
        <w:t xml:space="preserve"> en 2008 était de 2% pour </w:t>
      </w:r>
      <w:r w:rsidRPr="00C07ACE">
        <w:rPr>
          <w:rFonts w:ascii="Cooper Black" w:hAnsi="Cooper Black" w:cstheme="minorHAnsi"/>
          <w:color w:val="FF0000"/>
          <w:sz w:val="28"/>
          <w:szCs w:val="28"/>
        </w:rPr>
        <w:t xml:space="preserve"> 26%</w:t>
      </w:r>
      <w:r w:rsidR="002217AE">
        <w:rPr>
          <w:rFonts w:ascii="Cooper Black" w:hAnsi="Cooper Black" w:cstheme="minorHAnsi"/>
          <w:color w:val="FF0000"/>
          <w:sz w:val="28"/>
          <w:szCs w:val="28"/>
        </w:rPr>
        <w:t xml:space="preserve"> aujourd’hui</w:t>
      </w:r>
      <w:r w:rsidRPr="00C07ACE">
        <w:rPr>
          <w:rFonts w:ascii="Cooper Black" w:hAnsi="Cooper Black" w:cstheme="minorHAnsi"/>
          <w:color w:val="FF0000"/>
          <w:sz w:val="28"/>
          <w:szCs w:val="28"/>
        </w:rPr>
        <w:t xml:space="preserve">. </w:t>
      </w:r>
    </w:p>
    <w:p w14:paraId="0B7FCC09" w14:textId="77777777" w:rsidR="002460C3" w:rsidRDefault="002460C3" w:rsidP="00C07ACE">
      <w:pPr>
        <w:spacing w:after="0"/>
        <w:jc w:val="both"/>
        <w:rPr>
          <w:rFonts w:ascii="Cooper Black" w:hAnsi="Cooper Black" w:cstheme="minorHAnsi"/>
          <w:color w:val="FF0000"/>
          <w:sz w:val="28"/>
          <w:szCs w:val="28"/>
        </w:rPr>
      </w:pPr>
    </w:p>
    <w:p w14:paraId="40C325E6" w14:textId="77777777" w:rsidR="002460C3" w:rsidRDefault="002460C3" w:rsidP="00C07ACE">
      <w:pPr>
        <w:spacing w:after="0"/>
        <w:jc w:val="both"/>
        <w:rPr>
          <w:rFonts w:ascii="Cooper Black" w:hAnsi="Cooper Black" w:cstheme="minorHAnsi"/>
          <w:color w:val="FF0000"/>
          <w:sz w:val="28"/>
          <w:szCs w:val="28"/>
        </w:rPr>
      </w:pPr>
    </w:p>
    <w:p w14:paraId="1991BDFA" w14:textId="77777777" w:rsidR="002460C3" w:rsidRPr="00C07ACE" w:rsidRDefault="002460C3" w:rsidP="00C07ACE">
      <w:pPr>
        <w:spacing w:after="0"/>
        <w:jc w:val="both"/>
        <w:rPr>
          <w:rFonts w:ascii="Cooper Black" w:hAnsi="Cooper Black" w:cstheme="minorHAnsi"/>
          <w:b/>
          <w:sz w:val="28"/>
          <w:szCs w:val="28"/>
        </w:rPr>
      </w:pPr>
    </w:p>
    <w:p w14:paraId="4BBCA29D" w14:textId="77777777" w:rsidR="004B010F" w:rsidRPr="00CC01AF" w:rsidRDefault="004B010F" w:rsidP="00883192">
      <w:pPr>
        <w:pStyle w:val="Paragraphedeliste"/>
        <w:spacing w:after="0" w:line="240" w:lineRule="auto"/>
        <w:ind w:left="0" w:right="425"/>
        <w:jc w:val="both"/>
        <w:rPr>
          <w:rFonts w:eastAsia="Calibri" w:cstheme="minorHAnsi"/>
          <w:sz w:val="28"/>
          <w:szCs w:val="28"/>
        </w:rPr>
      </w:pPr>
    </w:p>
    <w:p w14:paraId="68BDC153" w14:textId="147BE776" w:rsidR="00883192" w:rsidRPr="00CC01AF" w:rsidRDefault="00C021CC" w:rsidP="00164C8C">
      <w:pPr>
        <w:spacing w:after="0" w:line="240" w:lineRule="auto"/>
        <w:ind w:left="1135" w:right="425"/>
        <w:jc w:val="both"/>
        <w:rPr>
          <w:rFonts w:eastAsia="Calibri" w:cstheme="minorHAnsi"/>
          <w:b/>
          <w:i/>
          <w:color w:val="00B050"/>
          <w:sz w:val="28"/>
          <w:szCs w:val="28"/>
          <w:u w:val="single"/>
        </w:rPr>
      </w:pPr>
      <w:r w:rsidRPr="00C021CC">
        <w:rPr>
          <w:rFonts w:eastAsia="Calibri" w:cstheme="minorHAnsi"/>
          <w:b/>
          <w:i/>
          <w:color w:val="A8D08D" w:themeColor="accent6" w:themeTint="99"/>
          <w:sz w:val="28"/>
          <w:szCs w:val="28"/>
        </w:rPr>
        <w:t>4.5</w:t>
      </w:r>
      <w:r w:rsidR="00164C8C" w:rsidRPr="00CC01AF">
        <w:rPr>
          <w:rFonts w:eastAsia="Calibri" w:cstheme="minorHAnsi"/>
          <w:b/>
          <w:i/>
          <w:color w:val="00B050"/>
          <w:sz w:val="28"/>
          <w:szCs w:val="28"/>
          <w:u w:val="single"/>
        </w:rPr>
        <w:t xml:space="preserve"> </w:t>
      </w:r>
      <w:r>
        <w:rPr>
          <w:rFonts w:eastAsia="Calibri" w:cstheme="minorHAnsi"/>
          <w:b/>
          <w:i/>
          <w:color w:val="00B050"/>
          <w:sz w:val="28"/>
          <w:szCs w:val="28"/>
          <w:u w:val="single"/>
        </w:rPr>
        <w:t>ABSENTEISME</w:t>
      </w:r>
      <w:r w:rsidR="00883192" w:rsidRPr="00CC01AF">
        <w:rPr>
          <w:rFonts w:eastAsia="Calibri" w:cstheme="minorHAnsi"/>
          <w:b/>
          <w:i/>
          <w:color w:val="00B050"/>
          <w:sz w:val="28"/>
          <w:szCs w:val="28"/>
          <w:u w:val="single"/>
        </w:rPr>
        <w:t>:</w:t>
      </w:r>
    </w:p>
    <w:p w14:paraId="52AE8CAE" w14:textId="77777777" w:rsidR="00164C8C" w:rsidRPr="00CC01AF" w:rsidRDefault="00164C8C" w:rsidP="0018318A">
      <w:pPr>
        <w:pStyle w:val="Paragraphedeliste"/>
        <w:spacing w:after="0" w:line="240" w:lineRule="auto"/>
        <w:ind w:left="0" w:right="425"/>
        <w:jc w:val="both"/>
        <w:rPr>
          <w:rFonts w:eastAsia="Calibri" w:cstheme="minorHAnsi"/>
          <w:sz w:val="28"/>
          <w:szCs w:val="28"/>
        </w:rPr>
      </w:pPr>
    </w:p>
    <w:p w14:paraId="3C082C0A" w14:textId="03B25ED3" w:rsidR="00CC01AF" w:rsidRDefault="00D8032D" w:rsidP="0018318A">
      <w:pPr>
        <w:pStyle w:val="Paragraphedeliste"/>
        <w:spacing w:after="0" w:line="240" w:lineRule="auto"/>
        <w:ind w:left="0" w:right="425"/>
        <w:jc w:val="both"/>
        <w:rPr>
          <w:rFonts w:eastAsia="Calibri" w:cstheme="minorHAnsi"/>
          <w:sz w:val="28"/>
          <w:szCs w:val="28"/>
        </w:rPr>
      </w:pPr>
      <w:r>
        <w:rPr>
          <w:rFonts w:eastAsia="Calibri" w:cstheme="minorHAnsi"/>
          <w:sz w:val="28"/>
          <w:szCs w:val="28"/>
        </w:rPr>
        <w:t>La D</w:t>
      </w:r>
      <w:r w:rsidR="00655592">
        <w:rPr>
          <w:rFonts w:eastAsia="Calibri" w:cstheme="minorHAnsi"/>
          <w:sz w:val="28"/>
          <w:szCs w:val="28"/>
        </w:rPr>
        <w:t>irection</w:t>
      </w:r>
      <w:r>
        <w:rPr>
          <w:rFonts w:eastAsia="Calibri" w:cstheme="minorHAnsi"/>
          <w:sz w:val="28"/>
          <w:szCs w:val="28"/>
        </w:rPr>
        <w:t xml:space="preserve"> Locale nous a fait un point sur</w:t>
      </w:r>
      <w:r w:rsidR="00655592">
        <w:rPr>
          <w:rFonts w:eastAsia="Calibri" w:cstheme="minorHAnsi"/>
          <w:sz w:val="28"/>
          <w:szCs w:val="28"/>
        </w:rPr>
        <w:t xml:space="preserve"> l’absentéisme en nous annonçant </w:t>
      </w:r>
      <w:r w:rsidR="003E4582">
        <w:rPr>
          <w:rFonts w:eastAsia="Calibri" w:cstheme="minorHAnsi"/>
          <w:sz w:val="28"/>
          <w:szCs w:val="28"/>
        </w:rPr>
        <w:t>un chiffre</w:t>
      </w:r>
      <w:r w:rsidR="00655592">
        <w:rPr>
          <w:rFonts w:eastAsia="Calibri" w:cstheme="minorHAnsi"/>
          <w:sz w:val="28"/>
          <w:szCs w:val="28"/>
        </w:rPr>
        <w:t xml:space="preserve"> </w:t>
      </w:r>
      <w:r>
        <w:rPr>
          <w:rFonts w:eastAsia="Calibri" w:cstheme="minorHAnsi"/>
          <w:sz w:val="28"/>
          <w:szCs w:val="28"/>
        </w:rPr>
        <w:t xml:space="preserve">assez élevé de 7.98%  pour le personnel de l’atelier (SF </w:t>
      </w:r>
      <w:r w:rsidR="003E4582">
        <w:rPr>
          <w:rFonts w:eastAsia="Calibri" w:cstheme="minorHAnsi"/>
          <w:sz w:val="28"/>
          <w:szCs w:val="28"/>
        </w:rPr>
        <w:t>soit 240 personnes</w:t>
      </w:r>
      <w:r>
        <w:rPr>
          <w:rFonts w:eastAsia="Calibri" w:cstheme="minorHAnsi"/>
          <w:sz w:val="28"/>
          <w:szCs w:val="28"/>
        </w:rPr>
        <w:t>)</w:t>
      </w:r>
      <w:r w:rsidR="003E4582">
        <w:rPr>
          <w:rFonts w:eastAsia="Calibri" w:cstheme="minorHAnsi"/>
          <w:sz w:val="28"/>
          <w:szCs w:val="28"/>
        </w:rPr>
        <w:t xml:space="preserve">. </w:t>
      </w:r>
      <w:r>
        <w:rPr>
          <w:rFonts w:eastAsia="Calibri" w:cstheme="minorHAnsi"/>
          <w:sz w:val="28"/>
          <w:szCs w:val="28"/>
        </w:rPr>
        <w:t>L</w:t>
      </w:r>
      <w:r w:rsidR="003E4582">
        <w:rPr>
          <w:rFonts w:eastAsia="Calibri" w:cstheme="minorHAnsi"/>
          <w:sz w:val="28"/>
          <w:szCs w:val="28"/>
        </w:rPr>
        <w:t xml:space="preserve">a </w:t>
      </w:r>
      <w:r>
        <w:rPr>
          <w:rFonts w:eastAsia="Calibri" w:cstheme="minorHAnsi"/>
          <w:sz w:val="28"/>
          <w:szCs w:val="28"/>
        </w:rPr>
        <w:t>D</w:t>
      </w:r>
      <w:r w:rsidR="003E4582">
        <w:rPr>
          <w:rFonts w:eastAsia="Calibri" w:cstheme="minorHAnsi"/>
          <w:sz w:val="28"/>
          <w:szCs w:val="28"/>
        </w:rPr>
        <w:t>irection</w:t>
      </w:r>
      <w:r>
        <w:rPr>
          <w:rFonts w:eastAsia="Calibri" w:cstheme="minorHAnsi"/>
          <w:sz w:val="28"/>
          <w:szCs w:val="28"/>
        </w:rPr>
        <w:t xml:space="preserve"> Locale</w:t>
      </w:r>
      <w:r w:rsidR="003E4582">
        <w:rPr>
          <w:rFonts w:eastAsia="Calibri" w:cstheme="minorHAnsi"/>
          <w:sz w:val="28"/>
          <w:szCs w:val="28"/>
        </w:rPr>
        <w:t xml:space="preserve"> se félicite</w:t>
      </w:r>
      <w:r w:rsidR="002E23BC">
        <w:rPr>
          <w:rFonts w:eastAsia="Calibri" w:cstheme="minorHAnsi"/>
          <w:sz w:val="28"/>
          <w:szCs w:val="28"/>
        </w:rPr>
        <w:t xml:space="preserve"> </w:t>
      </w:r>
      <w:r w:rsidR="003E4582">
        <w:rPr>
          <w:rFonts w:eastAsia="Calibri" w:cstheme="minorHAnsi"/>
          <w:sz w:val="28"/>
          <w:szCs w:val="28"/>
        </w:rPr>
        <w:t>du nombre d’arrêt de moins 3 jours</w:t>
      </w:r>
      <w:r w:rsidR="00392E25">
        <w:rPr>
          <w:rFonts w:eastAsia="Calibri" w:cstheme="minorHAnsi"/>
          <w:sz w:val="28"/>
          <w:szCs w:val="28"/>
        </w:rPr>
        <w:t xml:space="preserve"> légèrement</w:t>
      </w:r>
      <w:r w:rsidR="003E4582">
        <w:rPr>
          <w:rFonts w:eastAsia="Calibri" w:cstheme="minorHAnsi"/>
          <w:sz w:val="28"/>
          <w:szCs w:val="28"/>
        </w:rPr>
        <w:t xml:space="preserve"> en baisse. Cette baisse, elle ne sait l’expliquer, mais affirme que les contrôle</w:t>
      </w:r>
      <w:r w:rsidR="002460C3">
        <w:rPr>
          <w:rFonts w:eastAsia="Calibri" w:cstheme="minorHAnsi"/>
          <w:sz w:val="28"/>
          <w:szCs w:val="28"/>
        </w:rPr>
        <w:t>s</w:t>
      </w:r>
      <w:r w:rsidR="003E4582">
        <w:rPr>
          <w:rFonts w:eastAsia="Calibri" w:cstheme="minorHAnsi"/>
          <w:sz w:val="28"/>
          <w:szCs w:val="28"/>
        </w:rPr>
        <w:t xml:space="preserve"> à domicile qu’elle a mis en place a </w:t>
      </w:r>
      <w:r w:rsidR="00392E25">
        <w:rPr>
          <w:rFonts w:eastAsia="Calibri" w:cstheme="minorHAnsi"/>
          <w:sz w:val="28"/>
          <w:szCs w:val="28"/>
        </w:rPr>
        <w:t xml:space="preserve">certainement </w:t>
      </w:r>
      <w:r w:rsidR="003E4582">
        <w:rPr>
          <w:rFonts w:eastAsia="Calibri" w:cstheme="minorHAnsi"/>
          <w:sz w:val="28"/>
          <w:szCs w:val="28"/>
        </w:rPr>
        <w:t>permis de les diminuer. Cette affirmation subjective ne s’appuyant sur aucune enquête ou étude quelc</w:t>
      </w:r>
      <w:r w:rsidR="002E23BC">
        <w:rPr>
          <w:rFonts w:eastAsia="Calibri" w:cstheme="minorHAnsi"/>
          <w:sz w:val="28"/>
          <w:szCs w:val="28"/>
        </w:rPr>
        <w:t xml:space="preserve">onque reflète </w:t>
      </w:r>
      <w:r w:rsidR="00392E25">
        <w:rPr>
          <w:rFonts w:eastAsia="Calibri" w:cstheme="minorHAnsi"/>
          <w:sz w:val="28"/>
          <w:szCs w:val="28"/>
        </w:rPr>
        <w:t xml:space="preserve">une certaine défiance envers l’intégrité de ces arrêts de la part de salarié-e-s diminués de </w:t>
      </w:r>
      <w:r w:rsidR="002E23BC">
        <w:rPr>
          <w:rFonts w:eastAsia="Calibri" w:cstheme="minorHAnsi"/>
          <w:sz w:val="28"/>
          <w:szCs w:val="28"/>
        </w:rPr>
        <w:t>la</w:t>
      </w:r>
      <w:r w:rsidR="00392E25">
        <w:rPr>
          <w:rFonts w:eastAsia="Calibri" w:cstheme="minorHAnsi"/>
          <w:sz w:val="28"/>
          <w:szCs w:val="28"/>
        </w:rPr>
        <w:t xml:space="preserve"> part de la</w:t>
      </w:r>
      <w:r w:rsidR="002E23BC">
        <w:rPr>
          <w:rFonts w:eastAsia="Calibri" w:cstheme="minorHAnsi"/>
          <w:sz w:val="28"/>
          <w:szCs w:val="28"/>
        </w:rPr>
        <w:t xml:space="preserve"> Direction Locale.</w:t>
      </w:r>
    </w:p>
    <w:p w14:paraId="28E88D9C" w14:textId="55F8821A" w:rsidR="002E23BC" w:rsidRDefault="00392E25" w:rsidP="0018318A">
      <w:pPr>
        <w:pStyle w:val="Paragraphedeliste"/>
        <w:spacing w:after="0" w:line="240" w:lineRule="auto"/>
        <w:ind w:left="0" w:right="425"/>
        <w:jc w:val="both"/>
        <w:rPr>
          <w:rFonts w:eastAsia="Calibri" w:cstheme="minorHAnsi"/>
          <w:sz w:val="28"/>
          <w:szCs w:val="28"/>
        </w:rPr>
      </w:pPr>
      <w:r>
        <w:rPr>
          <w:rFonts w:eastAsia="Calibri" w:cstheme="minorHAnsi"/>
          <w:sz w:val="28"/>
          <w:szCs w:val="28"/>
        </w:rPr>
        <w:t>Concernant</w:t>
      </w:r>
      <w:r w:rsidR="002E23BC">
        <w:rPr>
          <w:rFonts w:eastAsia="Calibri" w:cstheme="minorHAnsi"/>
          <w:sz w:val="28"/>
          <w:szCs w:val="28"/>
        </w:rPr>
        <w:t xml:space="preserve"> les accidents de travail, nous sommes en moyenne au-dessus des objectifs que s</w:t>
      </w:r>
      <w:r w:rsidR="005A1F7D">
        <w:rPr>
          <w:rFonts w:eastAsia="Calibri" w:cstheme="minorHAnsi"/>
          <w:sz w:val="28"/>
          <w:szCs w:val="28"/>
        </w:rPr>
        <w:t>’</w:t>
      </w:r>
      <w:r w:rsidR="002E23BC">
        <w:rPr>
          <w:rFonts w:eastAsia="Calibri" w:cstheme="minorHAnsi"/>
          <w:sz w:val="28"/>
          <w:szCs w:val="28"/>
        </w:rPr>
        <w:t>es</w:t>
      </w:r>
      <w:r w:rsidR="005A1F7D">
        <w:rPr>
          <w:rFonts w:eastAsia="Calibri" w:cstheme="minorHAnsi"/>
          <w:sz w:val="28"/>
          <w:szCs w:val="28"/>
        </w:rPr>
        <w:t>t</w:t>
      </w:r>
      <w:r w:rsidR="002E23BC">
        <w:rPr>
          <w:rFonts w:eastAsia="Calibri" w:cstheme="minorHAnsi"/>
          <w:sz w:val="28"/>
          <w:szCs w:val="28"/>
        </w:rPr>
        <w:t xml:space="preserve"> </w:t>
      </w:r>
      <w:r>
        <w:rPr>
          <w:rFonts w:eastAsia="Calibri" w:cstheme="minorHAnsi"/>
          <w:sz w:val="28"/>
          <w:szCs w:val="28"/>
        </w:rPr>
        <w:t xml:space="preserve">fixés la direction, soit </w:t>
      </w:r>
      <w:r w:rsidR="002E23BC">
        <w:rPr>
          <w:rFonts w:eastAsia="Calibri" w:cstheme="minorHAnsi"/>
          <w:sz w:val="28"/>
          <w:szCs w:val="28"/>
        </w:rPr>
        <w:t xml:space="preserve"> 1.74% </w:t>
      </w:r>
      <w:r>
        <w:rPr>
          <w:rFonts w:eastAsia="Calibri" w:cstheme="minorHAnsi"/>
          <w:sz w:val="28"/>
          <w:szCs w:val="28"/>
        </w:rPr>
        <w:t>alors qu’il envisageait 1%.</w:t>
      </w:r>
    </w:p>
    <w:p w14:paraId="2EC4FBB1" w14:textId="7ED31E75" w:rsidR="00392E25" w:rsidRDefault="00997CBC" w:rsidP="0018318A">
      <w:pPr>
        <w:pStyle w:val="Paragraphedeliste"/>
        <w:spacing w:after="0" w:line="240" w:lineRule="auto"/>
        <w:ind w:left="0" w:right="425"/>
        <w:jc w:val="both"/>
        <w:rPr>
          <w:rFonts w:eastAsia="Calibri" w:cstheme="minorHAnsi"/>
          <w:sz w:val="28"/>
          <w:szCs w:val="28"/>
        </w:rPr>
      </w:pPr>
      <w:r>
        <w:rPr>
          <w:rFonts w:eastAsia="Calibri" w:cstheme="minorHAnsi"/>
          <w:sz w:val="28"/>
          <w:szCs w:val="28"/>
        </w:rPr>
        <w:t>Au sujet des autres filaires les taux sont les suivants :</w:t>
      </w:r>
    </w:p>
    <w:p w14:paraId="48B644A8" w14:textId="731E3D04" w:rsidR="00997CBC" w:rsidRDefault="00997CBC" w:rsidP="00997CBC">
      <w:pPr>
        <w:pStyle w:val="Paragraphedeliste"/>
        <w:numPr>
          <w:ilvl w:val="0"/>
          <w:numId w:val="33"/>
        </w:numPr>
        <w:spacing w:after="0" w:line="240" w:lineRule="auto"/>
        <w:ind w:right="425"/>
        <w:jc w:val="both"/>
        <w:rPr>
          <w:rFonts w:eastAsia="Calibri" w:cstheme="minorHAnsi"/>
          <w:sz w:val="28"/>
          <w:szCs w:val="28"/>
        </w:rPr>
      </w:pPr>
      <w:r>
        <w:rPr>
          <w:rFonts w:eastAsia="Calibri" w:cstheme="minorHAnsi"/>
          <w:sz w:val="28"/>
          <w:szCs w:val="28"/>
        </w:rPr>
        <w:t>STP/SE :      2,41% d’absentéisme</w:t>
      </w:r>
    </w:p>
    <w:p w14:paraId="13438AC0" w14:textId="6A17C55A" w:rsidR="00997CBC" w:rsidRDefault="00997CBC" w:rsidP="00997CBC">
      <w:pPr>
        <w:pStyle w:val="Paragraphedeliste"/>
        <w:numPr>
          <w:ilvl w:val="0"/>
          <w:numId w:val="33"/>
        </w:numPr>
        <w:spacing w:after="0" w:line="240" w:lineRule="auto"/>
        <w:ind w:right="425"/>
        <w:jc w:val="both"/>
        <w:rPr>
          <w:rFonts w:eastAsia="Calibri" w:cstheme="minorHAnsi"/>
          <w:sz w:val="28"/>
          <w:szCs w:val="28"/>
        </w:rPr>
      </w:pPr>
      <w:r>
        <w:rPr>
          <w:rFonts w:eastAsia="Calibri" w:cstheme="minorHAnsi"/>
          <w:sz w:val="28"/>
          <w:szCs w:val="28"/>
        </w:rPr>
        <w:t xml:space="preserve">STC       :      0.33% </w:t>
      </w:r>
    </w:p>
    <w:p w14:paraId="468A279A" w14:textId="2CFAF420" w:rsidR="00997CBC" w:rsidRDefault="00997CBC" w:rsidP="00997CBC">
      <w:pPr>
        <w:pStyle w:val="Paragraphedeliste"/>
        <w:numPr>
          <w:ilvl w:val="0"/>
          <w:numId w:val="33"/>
        </w:numPr>
        <w:spacing w:after="0" w:line="240" w:lineRule="auto"/>
        <w:ind w:right="425"/>
        <w:jc w:val="both"/>
        <w:rPr>
          <w:rFonts w:eastAsia="Calibri" w:cstheme="minorHAnsi"/>
          <w:sz w:val="28"/>
          <w:szCs w:val="28"/>
        </w:rPr>
      </w:pPr>
      <w:r>
        <w:rPr>
          <w:rFonts w:eastAsia="Calibri" w:cstheme="minorHAnsi"/>
          <w:sz w:val="28"/>
          <w:szCs w:val="28"/>
        </w:rPr>
        <w:t>NS         :      4,60%</w:t>
      </w:r>
    </w:p>
    <w:p w14:paraId="3A2BF03D" w14:textId="77777777" w:rsidR="002E23BC" w:rsidRDefault="002E23BC" w:rsidP="0018318A">
      <w:pPr>
        <w:pStyle w:val="Paragraphedeliste"/>
        <w:spacing w:after="0" w:line="240" w:lineRule="auto"/>
        <w:ind w:left="0" w:right="425"/>
        <w:jc w:val="both"/>
        <w:rPr>
          <w:rFonts w:eastAsia="Calibri" w:cstheme="minorHAnsi"/>
          <w:sz w:val="28"/>
          <w:szCs w:val="28"/>
        </w:rPr>
      </w:pPr>
    </w:p>
    <w:p w14:paraId="42AC1F77" w14:textId="648FA15E" w:rsidR="002E23BC" w:rsidRDefault="002E23BC" w:rsidP="0018318A">
      <w:pPr>
        <w:pStyle w:val="Paragraphedeliste"/>
        <w:spacing w:after="0" w:line="240" w:lineRule="auto"/>
        <w:ind w:left="0" w:right="425"/>
        <w:jc w:val="both"/>
        <w:rPr>
          <w:rFonts w:eastAsia="Calibri" w:cstheme="minorHAnsi"/>
          <w:b/>
          <w:i/>
          <w:color w:val="00B050"/>
          <w:sz w:val="28"/>
          <w:szCs w:val="28"/>
          <w:u w:val="single"/>
        </w:rPr>
      </w:pPr>
      <w:r>
        <w:rPr>
          <w:rFonts w:eastAsia="Calibri" w:cstheme="minorHAnsi"/>
          <w:b/>
          <w:i/>
          <w:color w:val="A8D08D" w:themeColor="accent6" w:themeTint="99"/>
          <w:sz w:val="28"/>
          <w:szCs w:val="28"/>
        </w:rPr>
        <w:t xml:space="preserve">                   4.6</w:t>
      </w:r>
      <w:r w:rsidRPr="00CC01AF">
        <w:rPr>
          <w:rFonts w:eastAsia="Calibri" w:cstheme="minorHAnsi"/>
          <w:b/>
          <w:i/>
          <w:color w:val="00B050"/>
          <w:sz w:val="28"/>
          <w:szCs w:val="28"/>
          <w:u w:val="single"/>
        </w:rPr>
        <w:t xml:space="preserve"> </w:t>
      </w:r>
      <w:r>
        <w:rPr>
          <w:rFonts w:eastAsia="Calibri" w:cstheme="minorHAnsi"/>
          <w:b/>
          <w:i/>
          <w:color w:val="00B050"/>
          <w:sz w:val="28"/>
          <w:szCs w:val="28"/>
          <w:u w:val="single"/>
        </w:rPr>
        <w:t>HEURES SUPLEMENTAIRE</w:t>
      </w:r>
      <w:r w:rsidRPr="00CC01AF">
        <w:rPr>
          <w:rFonts w:eastAsia="Calibri" w:cstheme="minorHAnsi"/>
          <w:b/>
          <w:i/>
          <w:color w:val="00B050"/>
          <w:sz w:val="28"/>
          <w:szCs w:val="28"/>
          <w:u w:val="single"/>
        </w:rPr>
        <w:t>:</w:t>
      </w:r>
    </w:p>
    <w:p w14:paraId="752E7321" w14:textId="77777777" w:rsidR="002E23BC" w:rsidRDefault="002E23BC" w:rsidP="0018318A">
      <w:pPr>
        <w:pStyle w:val="Paragraphedeliste"/>
        <w:spacing w:after="0" w:line="240" w:lineRule="auto"/>
        <w:ind w:left="0" w:right="425"/>
        <w:jc w:val="both"/>
        <w:rPr>
          <w:rFonts w:eastAsia="Calibri" w:cstheme="minorHAnsi"/>
          <w:sz w:val="28"/>
          <w:szCs w:val="28"/>
        </w:rPr>
      </w:pPr>
    </w:p>
    <w:p w14:paraId="56D2B05C" w14:textId="2574330C" w:rsidR="002E23BC" w:rsidRDefault="002E23BC" w:rsidP="0018318A">
      <w:pPr>
        <w:pStyle w:val="Paragraphedeliste"/>
        <w:spacing w:after="0" w:line="240" w:lineRule="auto"/>
        <w:ind w:left="0" w:right="425"/>
        <w:jc w:val="both"/>
        <w:rPr>
          <w:rFonts w:eastAsia="Calibri" w:cstheme="minorHAnsi"/>
          <w:sz w:val="28"/>
          <w:szCs w:val="28"/>
        </w:rPr>
      </w:pPr>
      <w:r>
        <w:rPr>
          <w:rFonts w:eastAsia="Calibri" w:cstheme="minorHAnsi"/>
          <w:sz w:val="28"/>
          <w:szCs w:val="28"/>
        </w:rPr>
        <w:t xml:space="preserve">Au </w:t>
      </w:r>
      <w:r w:rsidR="00D8032D">
        <w:rPr>
          <w:rFonts w:eastAsia="Calibri" w:cstheme="minorHAnsi"/>
          <w:sz w:val="28"/>
          <w:szCs w:val="28"/>
        </w:rPr>
        <w:t xml:space="preserve">cours de ce </w:t>
      </w:r>
      <w:r>
        <w:rPr>
          <w:rFonts w:eastAsia="Calibri" w:cstheme="minorHAnsi"/>
          <w:sz w:val="28"/>
          <w:szCs w:val="28"/>
        </w:rPr>
        <w:t>premier semestre</w:t>
      </w:r>
      <w:r w:rsidR="00D8032D">
        <w:rPr>
          <w:rFonts w:eastAsia="Calibri" w:cstheme="minorHAnsi"/>
          <w:sz w:val="28"/>
          <w:szCs w:val="28"/>
        </w:rPr>
        <w:t>,</w:t>
      </w:r>
      <w:r>
        <w:rPr>
          <w:rFonts w:eastAsia="Calibri" w:cstheme="minorHAnsi"/>
          <w:sz w:val="28"/>
          <w:szCs w:val="28"/>
        </w:rPr>
        <w:t xml:space="preserve"> 5100.74</w:t>
      </w:r>
      <w:r w:rsidR="003531C6">
        <w:rPr>
          <w:rFonts w:eastAsia="Calibri" w:cstheme="minorHAnsi"/>
          <w:sz w:val="28"/>
          <w:szCs w:val="28"/>
        </w:rPr>
        <w:t xml:space="preserve">h </w:t>
      </w:r>
      <w:r w:rsidR="00D8032D">
        <w:rPr>
          <w:rFonts w:eastAsia="Calibri" w:cstheme="minorHAnsi"/>
          <w:sz w:val="28"/>
          <w:szCs w:val="28"/>
        </w:rPr>
        <w:t>supplémentaires ont été faites.</w:t>
      </w:r>
      <w:r w:rsidR="003531C6">
        <w:rPr>
          <w:rFonts w:eastAsia="Calibri" w:cstheme="minorHAnsi"/>
          <w:sz w:val="28"/>
          <w:szCs w:val="28"/>
        </w:rPr>
        <w:t xml:space="preserve"> </w:t>
      </w:r>
      <w:r w:rsidR="00D8032D">
        <w:rPr>
          <w:rFonts w:eastAsia="Calibri" w:cstheme="minorHAnsi"/>
          <w:sz w:val="28"/>
          <w:szCs w:val="28"/>
        </w:rPr>
        <w:t>En</w:t>
      </w:r>
      <w:r w:rsidR="003531C6">
        <w:rPr>
          <w:rFonts w:eastAsia="Calibri" w:cstheme="minorHAnsi"/>
          <w:sz w:val="28"/>
          <w:szCs w:val="28"/>
        </w:rPr>
        <w:t xml:space="preserve"> moyenne 87 personnes </w:t>
      </w:r>
      <w:r w:rsidR="00D8032D">
        <w:rPr>
          <w:rFonts w:eastAsia="Calibri" w:cstheme="minorHAnsi"/>
          <w:sz w:val="28"/>
          <w:szCs w:val="28"/>
        </w:rPr>
        <w:t>ont été</w:t>
      </w:r>
      <w:r w:rsidR="003531C6">
        <w:rPr>
          <w:rFonts w:eastAsia="Calibri" w:cstheme="minorHAnsi"/>
          <w:sz w:val="28"/>
          <w:szCs w:val="28"/>
        </w:rPr>
        <w:t xml:space="preserve"> concernées tous les mois. </w:t>
      </w:r>
      <w:r w:rsidR="00D8032D">
        <w:rPr>
          <w:rFonts w:eastAsia="Calibri" w:cstheme="minorHAnsi"/>
          <w:sz w:val="28"/>
          <w:szCs w:val="28"/>
        </w:rPr>
        <w:t xml:space="preserve">Egalement, il est à noter que </w:t>
      </w:r>
      <w:r w:rsidR="003531C6">
        <w:rPr>
          <w:rFonts w:eastAsia="Calibri" w:cstheme="minorHAnsi"/>
          <w:sz w:val="28"/>
          <w:szCs w:val="28"/>
        </w:rPr>
        <w:t>14 samedi ont été travaillé</w:t>
      </w:r>
      <w:r w:rsidR="00D8032D">
        <w:rPr>
          <w:rFonts w:eastAsia="Calibri" w:cstheme="minorHAnsi"/>
          <w:sz w:val="28"/>
          <w:szCs w:val="28"/>
        </w:rPr>
        <w:t>s</w:t>
      </w:r>
      <w:r w:rsidR="003531C6">
        <w:rPr>
          <w:rFonts w:eastAsia="Calibri" w:cstheme="minorHAnsi"/>
          <w:sz w:val="28"/>
          <w:szCs w:val="28"/>
        </w:rPr>
        <w:t xml:space="preserve"> et concerné</w:t>
      </w:r>
      <w:r w:rsidR="00D8032D">
        <w:rPr>
          <w:rFonts w:eastAsia="Calibri" w:cstheme="minorHAnsi"/>
          <w:sz w:val="28"/>
          <w:szCs w:val="28"/>
        </w:rPr>
        <w:t>s</w:t>
      </w:r>
      <w:r w:rsidR="003531C6">
        <w:rPr>
          <w:rFonts w:eastAsia="Calibri" w:cstheme="minorHAnsi"/>
          <w:sz w:val="28"/>
          <w:szCs w:val="28"/>
        </w:rPr>
        <w:t xml:space="preserve"> en moyenne 13 personnes.</w:t>
      </w:r>
    </w:p>
    <w:p w14:paraId="45A3D7C6" w14:textId="77777777" w:rsidR="004477CA" w:rsidRDefault="004477CA" w:rsidP="0018318A">
      <w:pPr>
        <w:pStyle w:val="Paragraphedeliste"/>
        <w:spacing w:after="0" w:line="240" w:lineRule="auto"/>
        <w:ind w:left="0" w:right="425"/>
        <w:jc w:val="both"/>
        <w:rPr>
          <w:rFonts w:eastAsia="Calibri" w:cstheme="minorHAnsi"/>
          <w:sz w:val="28"/>
          <w:szCs w:val="28"/>
        </w:rPr>
      </w:pPr>
    </w:p>
    <w:p w14:paraId="7FD29560" w14:textId="77777777" w:rsidR="00164C8C" w:rsidRPr="00CC01AF" w:rsidRDefault="00164C8C" w:rsidP="00164C8C">
      <w:pPr>
        <w:pStyle w:val="Paragraphedeliste"/>
        <w:ind w:left="786"/>
        <w:rPr>
          <w:rFonts w:cstheme="minorHAnsi"/>
          <w:b/>
          <w:i/>
          <w:color w:val="4472C4" w:themeColor="accent5"/>
          <w:sz w:val="28"/>
          <w:szCs w:val="28"/>
          <w:u w:val="single"/>
        </w:rPr>
      </w:pPr>
    </w:p>
    <w:p w14:paraId="4CB97730" w14:textId="52A82158" w:rsidR="0018318A" w:rsidRDefault="004477CA" w:rsidP="0018318A">
      <w:pPr>
        <w:pStyle w:val="Paragraphedeliste"/>
        <w:numPr>
          <w:ilvl w:val="0"/>
          <w:numId w:val="11"/>
        </w:numPr>
        <w:rPr>
          <w:rFonts w:cstheme="minorHAnsi"/>
          <w:b/>
          <w:i/>
          <w:color w:val="4472C4" w:themeColor="accent5"/>
          <w:sz w:val="28"/>
          <w:szCs w:val="28"/>
          <w:u w:val="single"/>
        </w:rPr>
      </w:pPr>
      <w:r>
        <w:rPr>
          <w:rFonts w:cstheme="minorHAnsi"/>
          <w:b/>
          <w:i/>
          <w:color w:val="4472C4" w:themeColor="accent5"/>
          <w:sz w:val="28"/>
          <w:szCs w:val="28"/>
          <w:u w:val="single"/>
        </w:rPr>
        <w:t>QUESTION DU PERSONNEL</w:t>
      </w:r>
    </w:p>
    <w:p w14:paraId="021E5B43" w14:textId="77777777" w:rsidR="00164C8C" w:rsidRDefault="00164C8C" w:rsidP="00164C8C">
      <w:pPr>
        <w:pStyle w:val="Paragraphedeliste"/>
        <w:ind w:left="786"/>
        <w:rPr>
          <w:rFonts w:cstheme="minorHAnsi"/>
          <w:b/>
          <w:i/>
          <w:color w:val="4472C4" w:themeColor="accent5"/>
          <w:sz w:val="28"/>
          <w:szCs w:val="28"/>
          <w:u w:val="single"/>
        </w:rPr>
      </w:pPr>
    </w:p>
    <w:p w14:paraId="429C3839" w14:textId="77777777" w:rsidR="005A1F7D" w:rsidRPr="00392E25" w:rsidRDefault="005A1F7D" w:rsidP="005A1F7D">
      <w:pPr>
        <w:rPr>
          <w:sz w:val="28"/>
          <w:u w:val="single"/>
        </w:rPr>
      </w:pPr>
      <w:r w:rsidRPr="00392E25">
        <w:rPr>
          <w:sz w:val="28"/>
          <w:u w:val="single"/>
        </w:rPr>
        <w:t>Câblage électrique</w:t>
      </w:r>
    </w:p>
    <w:p w14:paraId="7E25CA1B" w14:textId="2F425455" w:rsidR="005A1F7D" w:rsidRDefault="005A1F7D" w:rsidP="005A1F7D">
      <w:pPr>
        <w:rPr>
          <w:sz w:val="28"/>
        </w:rPr>
      </w:pPr>
      <w:r w:rsidRPr="00392E25">
        <w:rPr>
          <w:sz w:val="28"/>
        </w:rPr>
        <w:t>Est-il prévu à long ou court terme de sous-traiter le câblage électrique des avions Falcon et Rafale ?</w:t>
      </w:r>
      <w:r w:rsidR="003D6FC1">
        <w:rPr>
          <w:sz w:val="28"/>
        </w:rPr>
        <w:t xml:space="preserve"> </w:t>
      </w:r>
    </w:p>
    <w:p w14:paraId="0AC76120" w14:textId="77777777" w:rsidR="005A1F7D" w:rsidRPr="00392E25" w:rsidRDefault="005A1F7D" w:rsidP="005A1F7D">
      <w:pPr>
        <w:rPr>
          <w:sz w:val="28"/>
        </w:rPr>
      </w:pPr>
      <w:r w:rsidRPr="00392E25">
        <w:rPr>
          <w:sz w:val="28"/>
        </w:rPr>
        <w:t>Dans le cadre d’une sous-traitance totale, à partir de quand compteriez-vous en informer le personnel Dassault travaillant sur ces 2 chaines de montage ?</w:t>
      </w:r>
    </w:p>
    <w:p w14:paraId="1DE5D115" w14:textId="77777777" w:rsidR="005A1F7D" w:rsidRPr="00392E25" w:rsidRDefault="005A1F7D" w:rsidP="005A1F7D">
      <w:pPr>
        <w:rPr>
          <w:sz w:val="28"/>
        </w:rPr>
      </w:pPr>
      <w:r w:rsidRPr="00392E25">
        <w:rPr>
          <w:sz w:val="28"/>
        </w:rPr>
        <w:t>Quel serait leurs reclassements au vu de leurs compétences ?</w:t>
      </w:r>
    </w:p>
    <w:p w14:paraId="1492DEE9" w14:textId="3172D5F4" w:rsidR="005A1F7D" w:rsidRDefault="003D6FC1" w:rsidP="005A1F7D">
      <w:pPr>
        <w:rPr>
          <w:rFonts w:ascii="Cooper Black" w:hAnsi="Cooper Black"/>
          <w:color w:val="FF0000"/>
          <w:sz w:val="28"/>
        </w:rPr>
      </w:pPr>
      <w:r w:rsidRPr="00392E25">
        <w:rPr>
          <w:rFonts w:ascii="Cooper Black" w:hAnsi="Cooper Black"/>
          <w:color w:val="FF0000"/>
          <w:sz w:val="28"/>
        </w:rPr>
        <w:t xml:space="preserve">R : </w:t>
      </w:r>
      <w:r>
        <w:rPr>
          <w:rFonts w:ascii="Cooper Black" w:hAnsi="Cooper Black"/>
          <w:color w:val="FF0000"/>
          <w:sz w:val="28"/>
        </w:rPr>
        <w:t>Cela ne sera pas sous-traité intégralement</w:t>
      </w:r>
      <w:r w:rsidRPr="00392E25">
        <w:rPr>
          <w:rFonts w:ascii="Cooper Black" w:hAnsi="Cooper Black"/>
          <w:color w:val="FF0000"/>
          <w:sz w:val="28"/>
        </w:rPr>
        <w:t xml:space="preserve"> </w:t>
      </w:r>
      <w:r>
        <w:rPr>
          <w:rFonts w:ascii="Cooper Black" w:hAnsi="Cooper Black"/>
          <w:color w:val="FF0000"/>
          <w:sz w:val="28"/>
        </w:rPr>
        <w:t>car la Direction Locale souhaite garder cette compétence.</w:t>
      </w:r>
    </w:p>
    <w:p w14:paraId="1D86ACC3" w14:textId="0E85FDD5" w:rsidR="003D6FC1" w:rsidRPr="003D6FC1" w:rsidRDefault="003D6FC1" w:rsidP="005A1F7D">
      <w:pPr>
        <w:rPr>
          <w:rFonts w:ascii="Cooper Black" w:hAnsi="Cooper Black"/>
          <w:color w:val="FF0000"/>
          <w:sz w:val="28"/>
        </w:rPr>
      </w:pPr>
      <w:r>
        <w:rPr>
          <w:rFonts w:ascii="Cooper Black" w:hAnsi="Cooper Black"/>
          <w:color w:val="FF0000"/>
          <w:sz w:val="28"/>
        </w:rPr>
        <w:t xml:space="preserve">Seules les chaines F6X et </w:t>
      </w:r>
      <w:proofErr w:type="spellStart"/>
      <w:r>
        <w:rPr>
          <w:rFonts w:ascii="Cooper Black" w:hAnsi="Cooper Black"/>
          <w:color w:val="FF0000"/>
          <w:sz w:val="28"/>
        </w:rPr>
        <w:t>Legacy</w:t>
      </w:r>
      <w:proofErr w:type="spellEnd"/>
      <w:r>
        <w:rPr>
          <w:rFonts w:ascii="Cooper Black" w:hAnsi="Cooper Black"/>
          <w:color w:val="FF0000"/>
          <w:sz w:val="28"/>
        </w:rPr>
        <w:t xml:space="preserve"> sont sous-traitées.</w:t>
      </w:r>
    </w:p>
    <w:p w14:paraId="617E40AC" w14:textId="77777777" w:rsidR="005A1F7D" w:rsidRPr="00392E25" w:rsidRDefault="005A1F7D" w:rsidP="005A1F7D">
      <w:pPr>
        <w:rPr>
          <w:sz w:val="28"/>
          <w:u w:val="single"/>
        </w:rPr>
      </w:pPr>
      <w:r w:rsidRPr="00392E25">
        <w:rPr>
          <w:sz w:val="28"/>
          <w:u w:val="single"/>
        </w:rPr>
        <w:t>Tenues de travail</w:t>
      </w:r>
    </w:p>
    <w:p w14:paraId="7821A97C" w14:textId="77777777" w:rsidR="00A401E2" w:rsidRPr="00392E25" w:rsidRDefault="005A1F7D" w:rsidP="005A1F7D">
      <w:pPr>
        <w:rPr>
          <w:sz w:val="28"/>
        </w:rPr>
      </w:pPr>
      <w:r w:rsidRPr="00392E25">
        <w:rPr>
          <w:sz w:val="28"/>
        </w:rPr>
        <w:t>Quand vont être distribuées les nouvelles tenues de travail ?</w:t>
      </w:r>
    </w:p>
    <w:p w14:paraId="7547C2E5" w14:textId="0BEBEC53" w:rsidR="00A401E2" w:rsidRPr="00392E25" w:rsidRDefault="00A401E2" w:rsidP="005A1F7D">
      <w:pPr>
        <w:rPr>
          <w:rFonts w:ascii="Cooper Black" w:hAnsi="Cooper Black"/>
          <w:color w:val="FF0000"/>
          <w:sz w:val="28"/>
        </w:rPr>
      </w:pPr>
      <w:r w:rsidRPr="00392E25">
        <w:rPr>
          <w:rFonts w:ascii="Cooper Black" w:hAnsi="Cooper Black"/>
          <w:color w:val="FF0000"/>
          <w:sz w:val="28"/>
        </w:rPr>
        <w:t xml:space="preserve">R : </w:t>
      </w:r>
      <w:r w:rsidR="00B76F1F" w:rsidRPr="00392E25">
        <w:rPr>
          <w:rFonts w:ascii="Cooper Black" w:hAnsi="Cooper Black"/>
          <w:color w:val="FF0000"/>
          <w:sz w:val="28"/>
        </w:rPr>
        <w:t>E</w:t>
      </w:r>
      <w:r w:rsidRPr="00392E25">
        <w:rPr>
          <w:rFonts w:ascii="Cooper Black" w:hAnsi="Cooper Black"/>
          <w:color w:val="FF0000"/>
          <w:sz w:val="28"/>
        </w:rPr>
        <w:t xml:space="preserve">n janvier </w:t>
      </w:r>
    </w:p>
    <w:p w14:paraId="4383F0E2" w14:textId="5D0CD177" w:rsidR="005A1F7D" w:rsidRPr="00392E25" w:rsidRDefault="005A1F7D" w:rsidP="005A1F7D">
      <w:pPr>
        <w:rPr>
          <w:sz w:val="28"/>
        </w:rPr>
      </w:pPr>
      <w:r w:rsidRPr="00392E25">
        <w:rPr>
          <w:sz w:val="28"/>
        </w:rPr>
        <w:t xml:space="preserve"> Les blousons d’hiver seront-ils distribués en même temps ?</w:t>
      </w:r>
    </w:p>
    <w:p w14:paraId="267A3E3D" w14:textId="1618B135" w:rsidR="00A401E2" w:rsidRPr="00755CC7" w:rsidRDefault="00B76F1F" w:rsidP="005A1F7D">
      <w:pPr>
        <w:rPr>
          <w:rFonts w:ascii="Cooper Black" w:hAnsi="Cooper Black"/>
          <w:sz w:val="28"/>
        </w:rPr>
      </w:pPr>
      <w:r w:rsidRPr="00392E25">
        <w:rPr>
          <w:rFonts w:ascii="Cooper Black" w:hAnsi="Cooper Black"/>
          <w:color w:val="FF0000"/>
          <w:sz w:val="28"/>
        </w:rPr>
        <w:t>R : Pas prévu</w:t>
      </w:r>
    </w:p>
    <w:p w14:paraId="64B35EE0" w14:textId="77777777" w:rsidR="005A1F7D" w:rsidRPr="00392E25" w:rsidRDefault="005A1F7D" w:rsidP="005A1F7D">
      <w:pPr>
        <w:rPr>
          <w:sz w:val="28"/>
          <w:u w:val="single"/>
        </w:rPr>
      </w:pPr>
      <w:r w:rsidRPr="00392E25">
        <w:rPr>
          <w:sz w:val="28"/>
          <w:u w:val="single"/>
        </w:rPr>
        <w:t>Réfectoire Bât 1 et 2</w:t>
      </w:r>
    </w:p>
    <w:p w14:paraId="504BB208" w14:textId="77777777" w:rsidR="005A1F7D" w:rsidRPr="00392E25" w:rsidRDefault="005A1F7D" w:rsidP="005A1F7D">
      <w:pPr>
        <w:rPr>
          <w:sz w:val="28"/>
        </w:rPr>
      </w:pPr>
      <w:r w:rsidRPr="00392E25">
        <w:rPr>
          <w:sz w:val="28"/>
        </w:rPr>
        <w:t>Quand le réfectoire sera mis en service au bâtiment 2 ?</w:t>
      </w:r>
    </w:p>
    <w:p w14:paraId="0F42D26E" w14:textId="679B9424" w:rsidR="00AC34BE" w:rsidRPr="00392E25" w:rsidRDefault="00AC34BE" w:rsidP="005A1F7D">
      <w:pPr>
        <w:rPr>
          <w:rFonts w:ascii="Cooper Black" w:hAnsi="Cooper Black"/>
          <w:color w:val="FF0000"/>
          <w:sz w:val="28"/>
        </w:rPr>
      </w:pPr>
      <w:r w:rsidRPr="00392E25">
        <w:rPr>
          <w:rFonts w:ascii="Cooper Black" w:hAnsi="Cooper Black"/>
          <w:color w:val="FF0000"/>
          <w:sz w:val="28"/>
        </w:rPr>
        <w:t>R : La fin de travaux est prévue pour fin 2019, mais la direction mise plus sur début2020.</w:t>
      </w:r>
    </w:p>
    <w:p w14:paraId="02F9C403" w14:textId="77777777" w:rsidR="005A1F7D" w:rsidRPr="00392E25" w:rsidRDefault="005A1F7D" w:rsidP="005A1F7D">
      <w:pPr>
        <w:rPr>
          <w:sz w:val="28"/>
        </w:rPr>
      </w:pPr>
      <w:r w:rsidRPr="00392E25">
        <w:rPr>
          <w:sz w:val="28"/>
        </w:rPr>
        <w:t>Peut-on remplacer les chaises du réfectoire au bâtiment 1 ?</w:t>
      </w:r>
    </w:p>
    <w:p w14:paraId="568F0B9C" w14:textId="2B8539B6" w:rsidR="00AC34BE" w:rsidRPr="00392E25" w:rsidRDefault="00AC34BE" w:rsidP="005A1F7D">
      <w:pPr>
        <w:rPr>
          <w:rFonts w:ascii="Cooper Black" w:hAnsi="Cooper Black"/>
          <w:color w:val="FF0000"/>
          <w:sz w:val="28"/>
        </w:rPr>
      </w:pPr>
      <w:r w:rsidRPr="00392E25">
        <w:rPr>
          <w:rFonts w:ascii="Cooper Black" w:hAnsi="Cooper Black"/>
          <w:color w:val="FF0000"/>
          <w:sz w:val="28"/>
        </w:rPr>
        <w:t>R : Ils vont étudier la question</w:t>
      </w:r>
    </w:p>
    <w:p w14:paraId="42E1582B" w14:textId="77777777" w:rsidR="005A1F7D" w:rsidRPr="00392E25" w:rsidRDefault="005A1F7D" w:rsidP="005A1F7D">
      <w:pPr>
        <w:rPr>
          <w:sz w:val="28"/>
        </w:rPr>
      </w:pPr>
      <w:r w:rsidRPr="00392E25">
        <w:rPr>
          <w:sz w:val="28"/>
        </w:rPr>
        <w:t>Un appareil de rafraichissement de l’air (comme au BE/BF) peut-il être installé dans le réfectoire au bâtiment 1 ?</w:t>
      </w:r>
    </w:p>
    <w:p w14:paraId="2AEC24A8" w14:textId="2A4437AD" w:rsidR="00AC34BE" w:rsidRPr="00755CC7" w:rsidRDefault="00AC34BE" w:rsidP="005A1F7D">
      <w:pPr>
        <w:rPr>
          <w:rFonts w:ascii="Cooper Black" w:hAnsi="Cooper Black"/>
          <w:color w:val="FF0000"/>
          <w:sz w:val="28"/>
        </w:rPr>
      </w:pPr>
      <w:r w:rsidRPr="00392E25">
        <w:rPr>
          <w:rFonts w:ascii="Cooper Black" w:hAnsi="Cooper Black"/>
          <w:color w:val="FF0000"/>
          <w:sz w:val="28"/>
        </w:rPr>
        <w:t>R : Ils n’investiront pas dans un tel dispositif pour le réfectoire alors que des services de l’entreprise ne sont pas encore équipé</w:t>
      </w:r>
      <w:r w:rsidR="00E43F54" w:rsidRPr="00392E25">
        <w:rPr>
          <w:rFonts w:ascii="Cooper Black" w:hAnsi="Cooper Black"/>
          <w:color w:val="FF0000"/>
          <w:sz w:val="28"/>
        </w:rPr>
        <w:t>s</w:t>
      </w:r>
      <w:r w:rsidRPr="00392E25">
        <w:rPr>
          <w:rFonts w:ascii="Cooper Black" w:hAnsi="Cooper Black"/>
          <w:color w:val="FF0000"/>
          <w:sz w:val="28"/>
        </w:rPr>
        <w:t xml:space="preserve"> et en ont besoin.</w:t>
      </w:r>
    </w:p>
    <w:p w14:paraId="57039039" w14:textId="77777777" w:rsidR="005A1F7D" w:rsidRPr="00392E25" w:rsidRDefault="005A1F7D" w:rsidP="005A1F7D">
      <w:pPr>
        <w:rPr>
          <w:sz w:val="28"/>
          <w:u w:val="single"/>
        </w:rPr>
      </w:pPr>
      <w:r w:rsidRPr="00392E25">
        <w:rPr>
          <w:sz w:val="28"/>
          <w:u w:val="single"/>
        </w:rPr>
        <w:t>Bâtiment pyrotechnique</w:t>
      </w:r>
    </w:p>
    <w:p w14:paraId="3EC0BA3E" w14:textId="77777777" w:rsidR="005A1F7D" w:rsidRPr="00392E25" w:rsidRDefault="005A1F7D" w:rsidP="005A1F7D">
      <w:pPr>
        <w:rPr>
          <w:sz w:val="28"/>
        </w:rPr>
      </w:pPr>
      <w:r w:rsidRPr="00392E25">
        <w:rPr>
          <w:sz w:val="28"/>
        </w:rPr>
        <w:t>Combien de postes sont manquants ? Quels sont-ils ?</w:t>
      </w:r>
    </w:p>
    <w:p w14:paraId="538C100A" w14:textId="77E5142F" w:rsidR="005A1F7D" w:rsidRPr="00755CC7" w:rsidRDefault="00AC34BE" w:rsidP="005A1F7D">
      <w:pPr>
        <w:rPr>
          <w:rFonts w:ascii="Cooper Black" w:hAnsi="Cooper Black"/>
          <w:color w:val="FF0000"/>
          <w:sz w:val="28"/>
        </w:rPr>
      </w:pPr>
      <w:r w:rsidRPr="00392E25">
        <w:rPr>
          <w:rFonts w:ascii="Cooper Black" w:hAnsi="Cooper Black"/>
          <w:color w:val="FF0000"/>
          <w:sz w:val="28"/>
        </w:rPr>
        <w:t>R :</w:t>
      </w:r>
      <w:r w:rsidR="00F53B8D" w:rsidRPr="00392E25">
        <w:rPr>
          <w:rFonts w:ascii="Cooper Black" w:hAnsi="Cooper Black"/>
          <w:color w:val="FF0000"/>
          <w:sz w:val="28"/>
        </w:rPr>
        <w:t xml:space="preserve"> </w:t>
      </w:r>
      <w:r w:rsidR="00392E25">
        <w:rPr>
          <w:rFonts w:ascii="Cooper Black" w:hAnsi="Cooper Black"/>
          <w:color w:val="FF0000"/>
          <w:sz w:val="28"/>
        </w:rPr>
        <w:t>une quinzaine mais seulement 10 pour le personnel de Martignas les autres étant des postes proposés aux salarié-e-s de Poitiers ou Argenteuil</w:t>
      </w:r>
      <w:r w:rsidR="00E43F54" w:rsidRPr="00392E25">
        <w:rPr>
          <w:rFonts w:ascii="Cooper Black" w:hAnsi="Cooper Black"/>
          <w:color w:val="FF0000"/>
          <w:sz w:val="28"/>
        </w:rPr>
        <w:t>.</w:t>
      </w:r>
    </w:p>
    <w:p w14:paraId="3F503FF3" w14:textId="77777777" w:rsidR="005A1F7D" w:rsidRPr="00392E25" w:rsidRDefault="005A1F7D" w:rsidP="005A1F7D">
      <w:pPr>
        <w:rPr>
          <w:sz w:val="28"/>
          <w:u w:val="single"/>
        </w:rPr>
      </w:pPr>
      <w:r w:rsidRPr="00392E25">
        <w:rPr>
          <w:sz w:val="28"/>
          <w:u w:val="single"/>
        </w:rPr>
        <w:t>Promotions</w:t>
      </w:r>
    </w:p>
    <w:p w14:paraId="04B231D6" w14:textId="77777777" w:rsidR="005A1F7D" w:rsidRPr="00392E25" w:rsidRDefault="005A1F7D" w:rsidP="005A1F7D">
      <w:pPr>
        <w:rPr>
          <w:sz w:val="28"/>
        </w:rPr>
      </w:pPr>
      <w:r w:rsidRPr="00392E25">
        <w:rPr>
          <w:sz w:val="28"/>
        </w:rPr>
        <w:t xml:space="preserve">Comment se fait-il que la périodicité d’attribution de promotion soit plus courte pour les coefficients plus élevés que pour les petits coefficients alors que les notes RH société stipulent le contraire ?  </w:t>
      </w:r>
    </w:p>
    <w:p w14:paraId="432E8914" w14:textId="4C52EB10" w:rsidR="005A1F7D" w:rsidRPr="00755CC7" w:rsidRDefault="00AC34BE" w:rsidP="00755CC7">
      <w:pPr>
        <w:jc w:val="both"/>
        <w:rPr>
          <w:rFonts w:ascii="Cooper Black" w:hAnsi="Cooper Black"/>
          <w:color w:val="FF0000"/>
          <w:sz w:val="28"/>
        </w:rPr>
      </w:pPr>
      <w:r w:rsidRPr="00392E25">
        <w:rPr>
          <w:rFonts w:ascii="Cooper Black" w:hAnsi="Cooper Black"/>
          <w:color w:val="FF0000"/>
          <w:sz w:val="28"/>
        </w:rPr>
        <w:t xml:space="preserve">R : la direction locale affirme le contraire et nous parle des 3% minimum qu’elle attribue aux promotions. </w:t>
      </w:r>
      <w:r w:rsidR="00E43F54" w:rsidRPr="00392E25">
        <w:rPr>
          <w:rFonts w:ascii="Cooper Black" w:hAnsi="Cooper Black"/>
          <w:color w:val="FF0000"/>
          <w:sz w:val="28"/>
        </w:rPr>
        <w:t xml:space="preserve">Nous affirmons sur la base des tableaux de moyennes dans le rapport d’égalité professionnelle annuelle </w:t>
      </w:r>
      <w:r w:rsidR="00E43F54" w:rsidRPr="00392E25">
        <w:rPr>
          <w:rFonts w:ascii="Cooper Black" w:hAnsi="Cooper Black"/>
          <w:color w:val="FF0000"/>
          <w:sz w:val="28"/>
        </w:rPr>
        <w:lastRenderedPageBreak/>
        <w:t xml:space="preserve">qu’elle fournit que les moyennes sont plus longues sur les petits coefficients comparés à ceux plus élevés. Ceci est en contradiction total avec les documents DRH société sur la rémunération qui indique des moyennes plus courtes sur les petits coefficients en rapport des compétences à acquérir plus simple au début et dont les moyennes augmentent par la suite en fonction de la technique à développer.  </w:t>
      </w:r>
    </w:p>
    <w:p w14:paraId="6B4D8FCB" w14:textId="77777777" w:rsidR="005A1F7D" w:rsidRPr="00392E25" w:rsidRDefault="005A1F7D" w:rsidP="005A1F7D">
      <w:pPr>
        <w:rPr>
          <w:sz w:val="28"/>
          <w:u w:val="single"/>
        </w:rPr>
      </w:pPr>
      <w:r w:rsidRPr="00392E25">
        <w:rPr>
          <w:sz w:val="28"/>
          <w:u w:val="single"/>
        </w:rPr>
        <w:t>Egalité professionnelle</w:t>
      </w:r>
    </w:p>
    <w:p w14:paraId="19923C2F" w14:textId="77777777" w:rsidR="005A1F7D" w:rsidRPr="00392E25" w:rsidRDefault="005A1F7D" w:rsidP="005A1F7D">
      <w:pPr>
        <w:rPr>
          <w:sz w:val="28"/>
        </w:rPr>
      </w:pPr>
      <w:r w:rsidRPr="00392E25">
        <w:rPr>
          <w:sz w:val="28"/>
        </w:rPr>
        <w:t>a) L’année 2019 va bientôt être écoulée et aucune réunion de la commission égalité professionnelle n’a eu lieu à ce jour (3 à 4/an depuis sa création). Des sujets sont en cours et les derniers indicateurs d’égalité professionnelle obligatoire montrent des objectifs non atteints par la société. L’égalité professionnelle est un thème de communication mis en avant par la Direction Générale tout comme les organisations syndicales.</w:t>
      </w:r>
    </w:p>
    <w:p w14:paraId="1A1B9E09" w14:textId="77777777" w:rsidR="005A1F7D" w:rsidRPr="00392E25" w:rsidRDefault="005A1F7D" w:rsidP="005A1F7D">
      <w:pPr>
        <w:rPr>
          <w:sz w:val="28"/>
        </w:rPr>
      </w:pPr>
      <w:r w:rsidRPr="00392E25">
        <w:rPr>
          <w:sz w:val="28"/>
        </w:rPr>
        <w:t>Pourriez-vous organiser une réunion cette année afin d’éviter d’avoir une année blanche et de poursuivre les sujets qui sont en cours ?</w:t>
      </w:r>
    </w:p>
    <w:p w14:paraId="308A7345" w14:textId="2410901E" w:rsidR="005A1F7D" w:rsidRPr="00755CC7" w:rsidRDefault="00830EAD" w:rsidP="00997CBC">
      <w:pPr>
        <w:jc w:val="both"/>
        <w:rPr>
          <w:rFonts w:ascii="Cooper Black" w:hAnsi="Cooper Black"/>
          <w:color w:val="FF0000"/>
          <w:sz w:val="28"/>
        </w:rPr>
      </w:pPr>
      <w:r w:rsidRPr="00392E25">
        <w:rPr>
          <w:rFonts w:ascii="Cooper Black" w:hAnsi="Cooper Black"/>
          <w:color w:val="FF0000"/>
          <w:sz w:val="28"/>
        </w:rPr>
        <w:t>R : La direction refuse d’organiser une réunion cette année, elle a un calendrier et la réunion aura lieu 1 trimestre 2020. Ce n’est pas satisfaisant, même irrespectueux des engagements de la direction général</w:t>
      </w:r>
      <w:r w:rsidR="00316272" w:rsidRPr="00392E25">
        <w:rPr>
          <w:rFonts w:ascii="Cooper Black" w:hAnsi="Cooper Black"/>
          <w:color w:val="FF0000"/>
          <w:sz w:val="28"/>
        </w:rPr>
        <w:t xml:space="preserve">. </w:t>
      </w:r>
      <w:r w:rsidRPr="00392E25">
        <w:rPr>
          <w:rFonts w:ascii="Cooper Black" w:hAnsi="Cooper Black"/>
          <w:color w:val="FF0000"/>
          <w:sz w:val="28"/>
        </w:rPr>
        <w:t xml:space="preserve"> </w:t>
      </w:r>
      <w:r w:rsidR="005174F5" w:rsidRPr="00392E25">
        <w:rPr>
          <w:rFonts w:ascii="Cooper Black" w:hAnsi="Cooper Black"/>
          <w:color w:val="FF0000"/>
          <w:sz w:val="28"/>
        </w:rPr>
        <w:t>La Direction Locale ne semble pas intéressée de répondre, avec une argumentation étayée, aux demandes des femmes de l’établissement qui estiment être lésées.</w:t>
      </w:r>
      <w:r w:rsidRPr="00392E25">
        <w:rPr>
          <w:rFonts w:ascii="Cooper Black" w:hAnsi="Cooper Black"/>
          <w:color w:val="FF0000"/>
          <w:sz w:val="28"/>
        </w:rPr>
        <w:t xml:space="preserve"> </w:t>
      </w:r>
    </w:p>
    <w:p w14:paraId="4A74FA27" w14:textId="77777777" w:rsidR="005A1F7D" w:rsidRPr="00392E25" w:rsidRDefault="005A1F7D" w:rsidP="005A1F7D">
      <w:pPr>
        <w:rPr>
          <w:sz w:val="28"/>
        </w:rPr>
      </w:pPr>
      <w:r w:rsidRPr="00392E25">
        <w:rPr>
          <w:sz w:val="28"/>
        </w:rPr>
        <w:t>b) Suite à la publication du décret du 08 janvier 2019 des 5 indicateurs d’égalité professionnelle, celle-ci a été faite au niveau société au 1</w:t>
      </w:r>
      <w:r w:rsidRPr="00392E25">
        <w:rPr>
          <w:sz w:val="28"/>
          <w:vertAlign w:val="superscript"/>
        </w:rPr>
        <w:t>er</w:t>
      </w:r>
      <w:r w:rsidRPr="00392E25">
        <w:rPr>
          <w:sz w:val="28"/>
        </w:rPr>
        <w:t xml:space="preserve"> mars 2019 conformément à la loi n°2018-771 du 05 septembre 2018 pour la liberté de choisir son avenir professionnel, celle-ci doit être maintenant déclinée au niveau de chaque établissement au 1</w:t>
      </w:r>
      <w:r w:rsidRPr="00392E25">
        <w:rPr>
          <w:sz w:val="28"/>
          <w:vertAlign w:val="superscript"/>
        </w:rPr>
        <w:t>er</w:t>
      </w:r>
      <w:r w:rsidRPr="00392E25">
        <w:rPr>
          <w:sz w:val="28"/>
        </w:rPr>
        <w:t xml:space="preserve"> septembre 2019.</w:t>
      </w:r>
    </w:p>
    <w:p w14:paraId="04AD8D14" w14:textId="77777777" w:rsidR="005A1F7D" w:rsidRPr="00392E25" w:rsidRDefault="005A1F7D" w:rsidP="005A1F7D">
      <w:pPr>
        <w:rPr>
          <w:sz w:val="28"/>
        </w:rPr>
      </w:pPr>
      <w:r w:rsidRPr="00392E25">
        <w:rPr>
          <w:sz w:val="28"/>
        </w:rPr>
        <w:t xml:space="preserve">Quand auront-nous communication des résultats des indicateurs d’égalité professionnelle de l’établissement de Martignas ? </w:t>
      </w:r>
    </w:p>
    <w:p w14:paraId="1109E2C1" w14:textId="2A75976E" w:rsidR="005A1F7D" w:rsidRPr="00755CC7" w:rsidRDefault="002B25B8" w:rsidP="005A1F7D">
      <w:pPr>
        <w:rPr>
          <w:rFonts w:ascii="Cooper Black" w:hAnsi="Cooper Black"/>
          <w:color w:val="FF0000"/>
          <w:sz w:val="28"/>
        </w:rPr>
      </w:pPr>
      <w:r w:rsidRPr="00392E25">
        <w:rPr>
          <w:rFonts w:ascii="Cooper Black" w:hAnsi="Cooper Black"/>
          <w:color w:val="FF0000"/>
          <w:sz w:val="28"/>
        </w:rPr>
        <w:t>R : Nous ne sommes pas concernés par cette publication car notre établissement dépasse les 300 personnes</w:t>
      </w:r>
      <w:r w:rsidR="005174F5" w:rsidRPr="00392E25">
        <w:rPr>
          <w:rFonts w:ascii="Cooper Black" w:hAnsi="Cooper Black"/>
          <w:color w:val="FF0000"/>
          <w:sz w:val="28"/>
        </w:rPr>
        <w:t>.</w:t>
      </w:r>
    </w:p>
    <w:p w14:paraId="434CB937" w14:textId="77777777" w:rsidR="005A1F7D" w:rsidRPr="00392E25" w:rsidRDefault="005A1F7D" w:rsidP="005A1F7D">
      <w:pPr>
        <w:rPr>
          <w:sz w:val="28"/>
          <w:u w:val="single"/>
        </w:rPr>
      </w:pPr>
      <w:r w:rsidRPr="00392E25">
        <w:rPr>
          <w:sz w:val="28"/>
          <w:u w:val="single"/>
        </w:rPr>
        <w:t>Logistique</w:t>
      </w:r>
    </w:p>
    <w:p w14:paraId="716A482C" w14:textId="77777777" w:rsidR="005A1F7D" w:rsidRPr="00392E25" w:rsidRDefault="005A1F7D" w:rsidP="005A1F7D">
      <w:pPr>
        <w:rPr>
          <w:sz w:val="28"/>
        </w:rPr>
      </w:pPr>
      <w:r w:rsidRPr="00392E25">
        <w:rPr>
          <w:sz w:val="28"/>
        </w:rPr>
        <w:t>Pensez-vous refaire les bureaux centraux à la logistique?</w:t>
      </w:r>
    </w:p>
    <w:p w14:paraId="210F6DDB" w14:textId="3EC25F58" w:rsidR="00316272" w:rsidRPr="00392E25" w:rsidRDefault="00316272" w:rsidP="005A1F7D">
      <w:pPr>
        <w:rPr>
          <w:rFonts w:ascii="Cooper Black" w:hAnsi="Cooper Black"/>
          <w:color w:val="FF0000"/>
          <w:sz w:val="28"/>
        </w:rPr>
      </w:pPr>
      <w:r w:rsidRPr="00392E25">
        <w:rPr>
          <w:rFonts w:ascii="Cooper Black" w:hAnsi="Cooper Black"/>
          <w:color w:val="FF0000"/>
          <w:sz w:val="28"/>
        </w:rPr>
        <w:t xml:space="preserve">R : </w:t>
      </w:r>
      <w:r w:rsidR="00465252" w:rsidRPr="00392E25">
        <w:rPr>
          <w:rFonts w:ascii="Cooper Black" w:hAnsi="Cooper Black"/>
          <w:color w:val="FF0000"/>
          <w:sz w:val="28"/>
        </w:rPr>
        <w:t>Ce n’est pas prévu cette année. Envisageable dans l’avenir.</w:t>
      </w:r>
    </w:p>
    <w:p w14:paraId="155FADFB" w14:textId="77777777" w:rsidR="005A1F7D" w:rsidRPr="00392E25" w:rsidRDefault="005A1F7D" w:rsidP="005A1F7D">
      <w:pPr>
        <w:rPr>
          <w:sz w:val="28"/>
          <w:u w:val="single"/>
        </w:rPr>
      </w:pPr>
      <w:r w:rsidRPr="00392E25">
        <w:rPr>
          <w:sz w:val="28"/>
          <w:u w:val="single"/>
        </w:rPr>
        <w:t>Sodexo</w:t>
      </w:r>
    </w:p>
    <w:p w14:paraId="12A2428A" w14:textId="77777777" w:rsidR="005A1F7D" w:rsidRPr="00392E25" w:rsidRDefault="005A1F7D" w:rsidP="005A1F7D">
      <w:pPr>
        <w:rPr>
          <w:sz w:val="28"/>
        </w:rPr>
      </w:pPr>
      <w:r w:rsidRPr="00392E25">
        <w:rPr>
          <w:sz w:val="28"/>
        </w:rPr>
        <w:t xml:space="preserve">Est-il possible de trouver une solution pour fluidifier le passage en caisse ? </w:t>
      </w:r>
    </w:p>
    <w:p w14:paraId="75DF5F21" w14:textId="7C3F2A34" w:rsidR="005A1F7D" w:rsidRPr="00755CC7" w:rsidRDefault="00465252" w:rsidP="00755CC7">
      <w:pPr>
        <w:jc w:val="both"/>
        <w:rPr>
          <w:rFonts w:ascii="Cooper Black" w:hAnsi="Cooper Black"/>
          <w:color w:val="FF0000"/>
          <w:sz w:val="28"/>
        </w:rPr>
      </w:pPr>
      <w:r w:rsidRPr="00392E25">
        <w:rPr>
          <w:rFonts w:ascii="Cooper Black" w:hAnsi="Cooper Black"/>
          <w:color w:val="FF0000"/>
          <w:sz w:val="28"/>
        </w:rPr>
        <w:t>R :</w:t>
      </w:r>
      <w:r w:rsidR="005174F5" w:rsidRPr="00392E25">
        <w:rPr>
          <w:rFonts w:ascii="Cooper Black" w:hAnsi="Cooper Black"/>
          <w:color w:val="FF0000"/>
          <w:sz w:val="28"/>
        </w:rPr>
        <w:t xml:space="preserve"> La D</w:t>
      </w:r>
      <w:r w:rsidRPr="00392E25">
        <w:rPr>
          <w:rFonts w:ascii="Cooper Black" w:hAnsi="Cooper Black"/>
          <w:color w:val="FF0000"/>
          <w:sz w:val="28"/>
        </w:rPr>
        <w:t xml:space="preserve">irection </w:t>
      </w:r>
      <w:r w:rsidR="005174F5" w:rsidRPr="00392E25">
        <w:rPr>
          <w:rFonts w:ascii="Cooper Black" w:hAnsi="Cooper Black"/>
          <w:color w:val="FF0000"/>
          <w:sz w:val="28"/>
        </w:rPr>
        <w:t xml:space="preserve">Locale </w:t>
      </w:r>
      <w:r w:rsidRPr="00392E25">
        <w:rPr>
          <w:rFonts w:ascii="Cooper Black" w:hAnsi="Cooper Black"/>
          <w:color w:val="FF0000"/>
          <w:sz w:val="28"/>
        </w:rPr>
        <w:t>regrette que la majorité du personnel prenne sa pause en même temps pour le réfectoire.</w:t>
      </w:r>
      <w:r w:rsidR="00DD1A96" w:rsidRPr="00392E25">
        <w:rPr>
          <w:rFonts w:ascii="Cooper Black" w:hAnsi="Cooper Black"/>
          <w:color w:val="FF0000"/>
          <w:sz w:val="28"/>
        </w:rPr>
        <w:t xml:space="preserve"> Un rappel auprès des sous-traitants va être fait</w:t>
      </w:r>
      <w:r w:rsidR="00997CBC">
        <w:rPr>
          <w:rFonts w:ascii="Cooper Black" w:hAnsi="Cooper Black"/>
          <w:color w:val="FF0000"/>
          <w:sz w:val="28"/>
        </w:rPr>
        <w:t>.</w:t>
      </w:r>
    </w:p>
    <w:p w14:paraId="2123D54C" w14:textId="77777777" w:rsidR="005A1F7D" w:rsidRPr="00997CBC" w:rsidRDefault="005A1F7D" w:rsidP="005A1F7D">
      <w:pPr>
        <w:rPr>
          <w:sz w:val="28"/>
          <w:szCs w:val="28"/>
          <w:u w:val="single"/>
        </w:rPr>
      </w:pPr>
      <w:r w:rsidRPr="00997CBC">
        <w:rPr>
          <w:sz w:val="28"/>
          <w:szCs w:val="28"/>
          <w:u w:val="single"/>
        </w:rPr>
        <w:t>Outillage</w:t>
      </w:r>
    </w:p>
    <w:p w14:paraId="76BA9A66" w14:textId="77777777" w:rsidR="005A1F7D" w:rsidRPr="00997CBC" w:rsidRDefault="005A1F7D" w:rsidP="005A1F7D">
      <w:pPr>
        <w:rPr>
          <w:sz w:val="28"/>
          <w:szCs w:val="28"/>
        </w:rPr>
      </w:pPr>
      <w:r w:rsidRPr="00997CBC">
        <w:rPr>
          <w:sz w:val="28"/>
          <w:szCs w:val="28"/>
        </w:rPr>
        <w:t>Avez-vous prévu de pallier au manque d’approvisionnement d’outillage (outils de coupe, tige filetée, etc…) ?</w:t>
      </w:r>
    </w:p>
    <w:p w14:paraId="6FC23A6E" w14:textId="1E430587" w:rsidR="005A1F7D" w:rsidRPr="00755CC7" w:rsidRDefault="00B95CEC" w:rsidP="005A1F7D">
      <w:pPr>
        <w:rPr>
          <w:rFonts w:ascii="Cooper Black" w:hAnsi="Cooper Black"/>
          <w:sz w:val="28"/>
          <w:szCs w:val="28"/>
        </w:rPr>
      </w:pPr>
      <w:r w:rsidRPr="00997CBC">
        <w:rPr>
          <w:rFonts w:ascii="Cooper Black" w:hAnsi="Cooper Black"/>
          <w:color w:val="FF0000"/>
          <w:sz w:val="28"/>
          <w:szCs w:val="28"/>
        </w:rPr>
        <w:t>R :</w:t>
      </w:r>
      <w:r w:rsidR="00233F15" w:rsidRPr="00997CBC">
        <w:rPr>
          <w:rFonts w:ascii="Cooper Black" w:hAnsi="Cooper Black"/>
          <w:color w:val="FF0000"/>
          <w:sz w:val="28"/>
          <w:szCs w:val="28"/>
        </w:rPr>
        <w:t xml:space="preserve"> La direction se demande comment nous faisons pour travailler si nous manquons d’outils. Nous lui avons répondu «  system D »</w:t>
      </w:r>
      <w:r w:rsidR="005F06A6" w:rsidRPr="00997CBC">
        <w:rPr>
          <w:rFonts w:ascii="Cooper Black" w:hAnsi="Cooper Black"/>
          <w:color w:val="FF0000"/>
          <w:sz w:val="28"/>
          <w:szCs w:val="28"/>
        </w:rPr>
        <w:t>.</w:t>
      </w:r>
      <w:r w:rsidR="00F53B8D" w:rsidRPr="00997CBC">
        <w:rPr>
          <w:rFonts w:ascii="Cooper Black" w:hAnsi="Cooper Black"/>
          <w:color w:val="FF0000"/>
          <w:sz w:val="28"/>
          <w:szCs w:val="28"/>
        </w:rPr>
        <w:t xml:space="preserve"> </w:t>
      </w:r>
      <w:r w:rsidR="00691581" w:rsidRPr="00997CBC">
        <w:rPr>
          <w:rFonts w:ascii="Cooper Black" w:hAnsi="Cooper Black"/>
          <w:color w:val="FF0000"/>
          <w:sz w:val="28"/>
          <w:szCs w:val="28"/>
        </w:rPr>
        <w:t>En effet l</w:t>
      </w:r>
      <w:r w:rsidR="00F53B8D" w:rsidRPr="00997CBC">
        <w:rPr>
          <w:rFonts w:ascii="Cooper Black" w:hAnsi="Cooper Black"/>
          <w:color w:val="FF0000"/>
          <w:sz w:val="28"/>
          <w:szCs w:val="28"/>
        </w:rPr>
        <w:t xml:space="preserve">a mis en place les panoplies individuelles (outil coupant non affûtable et donc jetable) et collective (les outils coupant spécifique, carbone, titan…) ne s’est pas accompagné des budgets </w:t>
      </w:r>
      <w:r w:rsidR="00691581" w:rsidRPr="00997CBC">
        <w:rPr>
          <w:rFonts w:ascii="Cooper Black" w:hAnsi="Cooper Black"/>
          <w:color w:val="FF0000"/>
          <w:sz w:val="28"/>
          <w:szCs w:val="28"/>
        </w:rPr>
        <w:t xml:space="preserve">nécessaires, la demande </w:t>
      </w:r>
      <w:r w:rsidR="00F53B8D" w:rsidRPr="00997CBC">
        <w:rPr>
          <w:rFonts w:ascii="Cooper Black" w:hAnsi="Cooper Black"/>
          <w:color w:val="FF0000"/>
          <w:sz w:val="28"/>
          <w:szCs w:val="28"/>
        </w:rPr>
        <w:t>d</w:t>
      </w:r>
      <w:r w:rsidR="00691581" w:rsidRPr="00997CBC">
        <w:rPr>
          <w:rFonts w:ascii="Cooper Black" w:hAnsi="Cooper Black"/>
          <w:color w:val="FF0000"/>
          <w:sz w:val="28"/>
          <w:szCs w:val="28"/>
        </w:rPr>
        <w:t>’</w:t>
      </w:r>
      <w:r w:rsidR="00F53B8D" w:rsidRPr="00997CBC">
        <w:rPr>
          <w:rFonts w:ascii="Cooper Black" w:hAnsi="Cooper Black"/>
          <w:color w:val="FF0000"/>
          <w:sz w:val="28"/>
          <w:szCs w:val="28"/>
        </w:rPr>
        <w:t>outils dit « consommable » dépasse l’offre au magasin d’outillage.</w:t>
      </w:r>
    </w:p>
    <w:p w14:paraId="09488613" w14:textId="77777777" w:rsidR="005A1F7D" w:rsidRPr="00997CBC" w:rsidRDefault="005A1F7D" w:rsidP="005A1F7D">
      <w:pPr>
        <w:rPr>
          <w:sz w:val="28"/>
          <w:szCs w:val="28"/>
          <w:u w:val="single"/>
        </w:rPr>
      </w:pPr>
      <w:r w:rsidRPr="00997CBC">
        <w:rPr>
          <w:sz w:val="28"/>
          <w:szCs w:val="28"/>
          <w:u w:val="single"/>
        </w:rPr>
        <w:t>Local 2 roues</w:t>
      </w:r>
    </w:p>
    <w:p w14:paraId="3E4C40F9" w14:textId="77777777" w:rsidR="005A1F7D" w:rsidRPr="00997CBC" w:rsidRDefault="005A1F7D" w:rsidP="005A1F7D">
      <w:pPr>
        <w:rPr>
          <w:sz w:val="28"/>
          <w:szCs w:val="28"/>
        </w:rPr>
      </w:pPr>
      <w:r w:rsidRPr="00997CBC">
        <w:rPr>
          <w:sz w:val="28"/>
          <w:szCs w:val="28"/>
        </w:rPr>
        <w:t>Pouvez-vous prévoir l’extension du local 2 roues au bâtiment 1 ?</w:t>
      </w:r>
    </w:p>
    <w:p w14:paraId="7AF16B0E" w14:textId="07CC5E33" w:rsidR="00B95CEC" w:rsidRPr="00997CBC" w:rsidRDefault="00B95CEC" w:rsidP="005A1F7D">
      <w:pPr>
        <w:rPr>
          <w:rFonts w:ascii="Cooper Black" w:hAnsi="Cooper Black"/>
          <w:color w:val="FF0000"/>
          <w:sz w:val="28"/>
          <w:szCs w:val="28"/>
        </w:rPr>
      </w:pPr>
      <w:r w:rsidRPr="00997CBC">
        <w:rPr>
          <w:rFonts w:ascii="Cooper Black" w:hAnsi="Cooper Black"/>
          <w:color w:val="FF0000"/>
          <w:sz w:val="28"/>
          <w:szCs w:val="28"/>
        </w:rPr>
        <w:t>R : Pas prévu pour le moment</w:t>
      </w:r>
      <w:r w:rsidR="005F06A6" w:rsidRPr="00997CBC">
        <w:rPr>
          <w:rFonts w:ascii="Cooper Black" w:hAnsi="Cooper Black"/>
          <w:color w:val="FF0000"/>
          <w:sz w:val="28"/>
          <w:szCs w:val="28"/>
        </w:rPr>
        <w:t>.</w:t>
      </w:r>
    </w:p>
    <w:p w14:paraId="63A8E2C3" w14:textId="77777777" w:rsidR="00164C8C" w:rsidRPr="00997CBC" w:rsidRDefault="00164C8C" w:rsidP="00164C8C">
      <w:pPr>
        <w:pStyle w:val="Paragraphedeliste"/>
        <w:ind w:left="786"/>
        <w:rPr>
          <w:rFonts w:cstheme="minorHAnsi"/>
          <w:b/>
          <w:i/>
          <w:color w:val="4472C4" w:themeColor="accent5"/>
          <w:sz w:val="28"/>
          <w:szCs w:val="28"/>
          <w:u w:val="single"/>
        </w:rPr>
      </w:pPr>
    </w:p>
    <w:p w14:paraId="565ACE0E" w14:textId="77777777" w:rsidR="00A401E2" w:rsidRPr="00997CBC" w:rsidRDefault="00164C8C" w:rsidP="00A401E2">
      <w:pPr>
        <w:pStyle w:val="Paragraphedeliste"/>
        <w:numPr>
          <w:ilvl w:val="0"/>
          <w:numId w:val="11"/>
        </w:numPr>
        <w:rPr>
          <w:rFonts w:cstheme="minorHAnsi"/>
          <w:b/>
          <w:i/>
          <w:color w:val="4472C4" w:themeColor="accent5"/>
          <w:sz w:val="28"/>
          <w:szCs w:val="28"/>
          <w:u w:val="single"/>
        </w:rPr>
      </w:pPr>
      <w:r w:rsidRPr="00997CBC">
        <w:rPr>
          <w:rFonts w:cstheme="minorHAnsi"/>
          <w:b/>
          <w:i/>
          <w:color w:val="4472C4" w:themeColor="accent5"/>
          <w:sz w:val="28"/>
          <w:szCs w:val="28"/>
          <w:u w:val="single"/>
        </w:rPr>
        <w:t>DIVERS</w:t>
      </w:r>
    </w:p>
    <w:p w14:paraId="308CA4FF" w14:textId="298AA314" w:rsidR="00B76F1F" w:rsidRPr="00997CBC" w:rsidRDefault="00A401E2" w:rsidP="00B76F1F">
      <w:pPr>
        <w:pStyle w:val="Paragraphedeliste"/>
        <w:ind w:left="0"/>
        <w:rPr>
          <w:sz w:val="28"/>
          <w:szCs w:val="28"/>
          <w:u w:val="single"/>
        </w:rPr>
      </w:pPr>
      <w:r w:rsidRPr="00997CBC">
        <w:rPr>
          <w:sz w:val="28"/>
          <w:szCs w:val="28"/>
          <w:u w:val="single"/>
        </w:rPr>
        <w:t xml:space="preserve">Désignation </w:t>
      </w:r>
      <w:r w:rsidR="00B76F1F" w:rsidRPr="00997CBC">
        <w:rPr>
          <w:sz w:val="28"/>
          <w:szCs w:val="28"/>
          <w:u w:val="single"/>
        </w:rPr>
        <w:t>restantes au niveau des commissions établissement</w:t>
      </w:r>
    </w:p>
    <w:p w14:paraId="0C240ACF" w14:textId="17ACFDE5" w:rsidR="00B76F1F" w:rsidRPr="00997CBC" w:rsidRDefault="00B76F1F" w:rsidP="00B76F1F">
      <w:pPr>
        <w:pStyle w:val="Paragraphedeliste"/>
        <w:numPr>
          <w:ilvl w:val="0"/>
          <w:numId w:val="32"/>
        </w:numPr>
        <w:rPr>
          <w:sz w:val="28"/>
          <w:szCs w:val="28"/>
          <w:u w:val="single"/>
        </w:rPr>
      </w:pPr>
      <w:r w:rsidRPr="00997CBC">
        <w:rPr>
          <w:sz w:val="28"/>
          <w:szCs w:val="28"/>
        </w:rPr>
        <w:t>Commission restaurant M. ANDOLFI.</w:t>
      </w:r>
    </w:p>
    <w:p w14:paraId="488B52F9" w14:textId="51067EFE" w:rsidR="00CC01AF" w:rsidRPr="00997CBC" w:rsidRDefault="00B76F1F" w:rsidP="00B76F1F">
      <w:pPr>
        <w:pStyle w:val="Paragraphedeliste"/>
        <w:numPr>
          <w:ilvl w:val="0"/>
          <w:numId w:val="32"/>
        </w:numPr>
        <w:rPr>
          <w:sz w:val="28"/>
          <w:szCs w:val="28"/>
          <w:u w:val="single"/>
        </w:rPr>
      </w:pPr>
      <w:r w:rsidRPr="00997CBC">
        <w:rPr>
          <w:sz w:val="28"/>
          <w:szCs w:val="28"/>
        </w:rPr>
        <w:t>Commission Cap avenir M. KPODO.</w:t>
      </w:r>
    </w:p>
    <w:p w14:paraId="56E6FBCF" w14:textId="77777777" w:rsidR="00164C8C" w:rsidRPr="00997CBC" w:rsidRDefault="00164C8C" w:rsidP="0018318A">
      <w:pPr>
        <w:pStyle w:val="Paragraphedeliste"/>
        <w:ind w:left="0"/>
        <w:rPr>
          <w:rFonts w:cstheme="minorHAnsi"/>
          <w:sz w:val="28"/>
          <w:szCs w:val="28"/>
        </w:rPr>
      </w:pPr>
    </w:p>
    <w:p w14:paraId="76572929" w14:textId="77777777" w:rsidR="0018318A" w:rsidRPr="00997CBC" w:rsidRDefault="00CC01AF" w:rsidP="00883192">
      <w:pPr>
        <w:pStyle w:val="Paragraphedeliste"/>
        <w:numPr>
          <w:ilvl w:val="0"/>
          <w:numId w:val="11"/>
        </w:numPr>
        <w:spacing w:after="0"/>
        <w:rPr>
          <w:rFonts w:cstheme="minorHAnsi"/>
          <w:b/>
          <w:i/>
          <w:color w:val="4472C4" w:themeColor="accent5"/>
          <w:sz w:val="28"/>
          <w:szCs w:val="28"/>
          <w:u w:val="single"/>
        </w:rPr>
      </w:pPr>
      <w:r w:rsidRPr="00997CBC">
        <w:rPr>
          <w:rFonts w:cstheme="minorHAnsi"/>
          <w:b/>
          <w:i/>
          <w:color w:val="4472C4" w:themeColor="accent5"/>
          <w:sz w:val="28"/>
          <w:szCs w:val="28"/>
          <w:u w:val="single"/>
        </w:rPr>
        <w:t>SOCIAL ET CULTURE</w:t>
      </w:r>
    </w:p>
    <w:p w14:paraId="7712252B" w14:textId="77777777" w:rsidR="00DD1A96" w:rsidRPr="00997CBC" w:rsidRDefault="00DD1A96" w:rsidP="00DD1A96">
      <w:pPr>
        <w:pStyle w:val="Paragraphedeliste"/>
        <w:spacing w:after="0"/>
        <w:ind w:left="786"/>
        <w:rPr>
          <w:rFonts w:cstheme="minorHAnsi"/>
          <w:b/>
          <w:i/>
          <w:color w:val="4472C4" w:themeColor="accent5"/>
          <w:sz w:val="28"/>
          <w:szCs w:val="28"/>
          <w:u w:val="single"/>
        </w:rPr>
      </w:pPr>
    </w:p>
    <w:p w14:paraId="08D2F87E" w14:textId="7BD97B81" w:rsidR="00CC01AF" w:rsidRPr="00997CBC" w:rsidRDefault="00DD1A96" w:rsidP="00DD1A96">
      <w:pPr>
        <w:pStyle w:val="Paragraphedeliste"/>
        <w:numPr>
          <w:ilvl w:val="0"/>
          <w:numId w:val="31"/>
        </w:numPr>
        <w:spacing w:after="0"/>
        <w:rPr>
          <w:rFonts w:cstheme="minorHAnsi"/>
          <w:b/>
          <w:i/>
          <w:color w:val="4472C4" w:themeColor="accent5"/>
          <w:sz w:val="28"/>
          <w:szCs w:val="28"/>
          <w:u w:val="single"/>
        </w:rPr>
      </w:pPr>
      <w:r w:rsidRPr="00997CBC">
        <w:rPr>
          <w:sz w:val="28"/>
          <w:szCs w:val="28"/>
        </w:rPr>
        <w:t xml:space="preserve">Places Girondin de Bordeaux, UBB, </w:t>
      </w:r>
      <w:proofErr w:type="spellStart"/>
      <w:r w:rsidRPr="00997CBC">
        <w:rPr>
          <w:sz w:val="28"/>
          <w:szCs w:val="28"/>
        </w:rPr>
        <w:t>Wave</w:t>
      </w:r>
      <w:proofErr w:type="spellEnd"/>
      <w:r w:rsidRPr="00997CBC">
        <w:rPr>
          <w:sz w:val="28"/>
          <w:szCs w:val="28"/>
        </w:rPr>
        <w:t xml:space="preserve"> surf café, karting indoor</w:t>
      </w:r>
    </w:p>
    <w:p w14:paraId="6163FF45" w14:textId="00C8BF06" w:rsidR="00DD1A96" w:rsidRPr="00997CBC" w:rsidRDefault="00DD1A96" w:rsidP="00DD1A96">
      <w:pPr>
        <w:pStyle w:val="Paragraphedeliste"/>
        <w:numPr>
          <w:ilvl w:val="0"/>
          <w:numId w:val="31"/>
        </w:numPr>
        <w:spacing w:after="0"/>
        <w:rPr>
          <w:rFonts w:cstheme="minorHAnsi"/>
          <w:b/>
          <w:i/>
          <w:color w:val="4472C4" w:themeColor="accent5"/>
          <w:sz w:val="28"/>
          <w:szCs w:val="28"/>
          <w:u w:val="single"/>
        </w:rPr>
      </w:pPr>
      <w:r w:rsidRPr="00997CBC">
        <w:rPr>
          <w:sz w:val="28"/>
          <w:szCs w:val="28"/>
        </w:rPr>
        <w:t>Projets séjours ; Pas de la case, Londres, Lisbonne, Stockholm, Futuroscope</w:t>
      </w:r>
    </w:p>
    <w:p w14:paraId="44453F23" w14:textId="1E36D17A" w:rsidR="0066625A" w:rsidRPr="00B60E3E" w:rsidRDefault="00332C5A" w:rsidP="00B60E3E">
      <w:pPr>
        <w:spacing w:after="0"/>
        <w:jc w:val="right"/>
        <w:rPr>
          <w:rFonts w:cstheme="minorHAnsi"/>
          <w:sz w:val="28"/>
          <w:szCs w:val="28"/>
        </w:rPr>
      </w:pPr>
      <w:r w:rsidRPr="00CC01AF">
        <w:rPr>
          <w:rFonts w:cstheme="minorHAnsi"/>
          <w:sz w:val="28"/>
          <w:szCs w:val="28"/>
        </w:rPr>
        <w:t xml:space="preserve">Martignas, </w:t>
      </w:r>
      <w:r w:rsidR="00464C2D">
        <w:rPr>
          <w:rFonts w:cstheme="minorHAnsi"/>
          <w:sz w:val="28"/>
          <w:szCs w:val="28"/>
        </w:rPr>
        <w:t xml:space="preserve">septembre </w:t>
      </w:r>
      <w:r w:rsidRPr="00CC01AF">
        <w:rPr>
          <w:rFonts w:cstheme="minorHAnsi"/>
          <w:sz w:val="28"/>
          <w:szCs w:val="28"/>
        </w:rPr>
        <w:t xml:space="preserve"> 2019.</w:t>
      </w:r>
    </w:p>
    <w:sectPr w:rsidR="0066625A" w:rsidRPr="00B60E3E" w:rsidSect="004964F2">
      <w:pgSz w:w="16839" w:h="23814" w:code="8"/>
      <w:pgMar w:top="568" w:right="67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0E1"/>
    <w:multiLevelType w:val="hybridMultilevel"/>
    <w:tmpl w:val="09185388"/>
    <w:lvl w:ilvl="0" w:tplc="F438AB80">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80D7D"/>
    <w:multiLevelType w:val="hybridMultilevel"/>
    <w:tmpl w:val="3F868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B374B"/>
    <w:multiLevelType w:val="hybridMultilevel"/>
    <w:tmpl w:val="D6B0C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92AD7"/>
    <w:multiLevelType w:val="hybridMultilevel"/>
    <w:tmpl w:val="B81C7AD4"/>
    <w:lvl w:ilvl="0" w:tplc="F438AB80">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B209F"/>
    <w:multiLevelType w:val="hybridMultilevel"/>
    <w:tmpl w:val="A62697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15:restartNumberingAfterBreak="0">
    <w:nsid w:val="19BA38A3"/>
    <w:multiLevelType w:val="hybridMultilevel"/>
    <w:tmpl w:val="702E27FE"/>
    <w:lvl w:ilvl="0" w:tplc="040C000B">
      <w:start w:val="1"/>
      <w:numFmt w:val="bullet"/>
      <w:lvlText w:val=""/>
      <w:lvlJc w:val="left"/>
      <w:pPr>
        <w:ind w:left="1740" w:hanging="360"/>
      </w:pPr>
      <w:rPr>
        <w:rFonts w:ascii="Wingdings" w:hAnsi="Wingdings"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6" w15:restartNumberingAfterBreak="0">
    <w:nsid w:val="1FDA25D7"/>
    <w:multiLevelType w:val="hybridMultilevel"/>
    <w:tmpl w:val="90848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44D44"/>
    <w:multiLevelType w:val="hybridMultilevel"/>
    <w:tmpl w:val="D88AD8FC"/>
    <w:lvl w:ilvl="0" w:tplc="10C814C2">
      <w:start w:val="1"/>
      <w:numFmt w:val="decimal"/>
      <w:lvlText w:val="%1."/>
      <w:lvlJc w:val="left"/>
      <w:pPr>
        <w:ind w:left="720" w:hanging="360"/>
      </w:pPr>
      <w:rPr>
        <w:rFonts w:ascii="Calibri" w:eastAsia="Calibri" w:hAnsi="Calibri" w:cs="Times New Roman" w:hint="default"/>
        <w:b/>
        <w:i/>
        <w:color w:val="00B050"/>
        <w:sz w:val="2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7463CF"/>
    <w:multiLevelType w:val="hybridMultilevel"/>
    <w:tmpl w:val="C8BC70E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9" w15:restartNumberingAfterBreak="0">
    <w:nsid w:val="23227563"/>
    <w:multiLevelType w:val="hybridMultilevel"/>
    <w:tmpl w:val="7990005A"/>
    <w:lvl w:ilvl="0" w:tplc="040C000B">
      <w:start w:val="1"/>
      <w:numFmt w:val="bullet"/>
      <w:lvlText w:val=""/>
      <w:lvlJc w:val="left"/>
      <w:pPr>
        <w:ind w:left="2337" w:hanging="360"/>
      </w:pPr>
      <w:rPr>
        <w:rFonts w:ascii="Wingdings" w:hAnsi="Wingdings" w:hint="default"/>
      </w:rPr>
    </w:lvl>
    <w:lvl w:ilvl="1" w:tplc="040C000B">
      <w:start w:val="1"/>
      <w:numFmt w:val="bullet"/>
      <w:lvlText w:val=""/>
      <w:lvlJc w:val="left"/>
      <w:pPr>
        <w:ind w:left="2062" w:hanging="360"/>
      </w:pPr>
      <w:rPr>
        <w:rFonts w:ascii="Wingdings" w:hAnsi="Wingdings" w:hint="default"/>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10" w15:restartNumberingAfterBreak="0">
    <w:nsid w:val="27A23277"/>
    <w:multiLevelType w:val="hybridMultilevel"/>
    <w:tmpl w:val="8B748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C1D0B"/>
    <w:multiLevelType w:val="hybridMultilevel"/>
    <w:tmpl w:val="1A36F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E17095"/>
    <w:multiLevelType w:val="hybridMultilevel"/>
    <w:tmpl w:val="15DC057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15:restartNumberingAfterBreak="0">
    <w:nsid w:val="309B667C"/>
    <w:multiLevelType w:val="hybridMultilevel"/>
    <w:tmpl w:val="D12655B0"/>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14" w15:restartNumberingAfterBreak="0">
    <w:nsid w:val="3447584E"/>
    <w:multiLevelType w:val="hybridMultilevel"/>
    <w:tmpl w:val="C054EDBE"/>
    <w:lvl w:ilvl="0" w:tplc="040C0001">
      <w:start w:val="1"/>
      <w:numFmt w:val="bullet"/>
      <w:lvlText w:val=""/>
      <w:lvlJc w:val="left"/>
      <w:pPr>
        <w:ind w:left="2385" w:hanging="360"/>
      </w:pPr>
      <w:rPr>
        <w:rFonts w:ascii="Symbol" w:hAnsi="Symbol"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15" w15:restartNumberingAfterBreak="0">
    <w:nsid w:val="375500E7"/>
    <w:multiLevelType w:val="hybridMultilevel"/>
    <w:tmpl w:val="7D244712"/>
    <w:lvl w:ilvl="0" w:tplc="040C0001">
      <w:start w:val="1"/>
      <w:numFmt w:val="bullet"/>
      <w:lvlText w:val=""/>
      <w:lvlJc w:val="left"/>
      <w:pPr>
        <w:ind w:left="4070" w:hanging="360"/>
      </w:pPr>
      <w:rPr>
        <w:rFonts w:ascii="Symbol" w:hAnsi="Symbol" w:hint="default"/>
      </w:rPr>
    </w:lvl>
    <w:lvl w:ilvl="1" w:tplc="040C0003" w:tentative="1">
      <w:start w:val="1"/>
      <w:numFmt w:val="bullet"/>
      <w:lvlText w:val="o"/>
      <w:lvlJc w:val="left"/>
      <w:pPr>
        <w:ind w:left="4790" w:hanging="360"/>
      </w:pPr>
      <w:rPr>
        <w:rFonts w:ascii="Courier New" w:hAnsi="Courier New" w:hint="default"/>
      </w:rPr>
    </w:lvl>
    <w:lvl w:ilvl="2" w:tplc="040C0005" w:tentative="1">
      <w:start w:val="1"/>
      <w:numFmt w:val="bullet"/>
      <w:lvlText w:val=""/>
      <w:lvlJc w:val="left"/>
      <w:pPr>
        <w:ind w:left="5510" w:hanging="360"/>
      </w:pPr>
      <w:rPr>
        <w:rFonts w:ascii="Wingdings" w:hAnsi="Wingdings" w:hint="default"/>
      </w:rPr>
    </w:lvl>
    <w:lvl w:ilvl="3" w:tplc="040C0001" w:tentative="1">
      <w:start w:val="1"/>
      <w:numFmt w:val="bullet"/>
      <w:lvlText w:val=""/>
      <w:lvlJc w:val="left"/>
      <w:pPr>
        <w:ind w:left="6230" w:hanging="360"/>
      </w:pPr>
      <w:rPr>
        <w:rFonts w:ascii="Symbol" w:hAnsi="Symbol" w:hint="default"/>
      </w:rPr>
    </w:lvl>
    <w:lvl w:ilvl="4" w:tplc="040C0003" w:tentative="1">
      <w:start w:val="1"/>
      <w:numFmt w:val="bullet"/>
      <w:lvlText w:val="o"/>
      <w:lvlJc w:val="left"/>
      <w:pPr>
        <w:ind w:left="6950" w:hanging="360"/>
      </w:pPr>
      <w:rPr>
        <w:rFonts w:ascii="Courier New" w:hAnsi="Courier New" w:hint="default"/>
      </w:rPr>
    </w:lvl>
    <w:lvl w:ilvl="5" w:tplc="040C0005" w:tentative="1">
      <w:start w:val="1"/>
      <w:numFmt w:val="bullet"/>
      <w:lvlText w:val=""/>
      <w:lvlJc w:val="left"/>
      <w:pPr>
        <w:ind w:left="7670" w:hanging="360"/>
      </w:pPr>
      <w:rPr>
        <w:rFonts w:ascii="Wingdings" w:hAnsi="Wingdings" w:hint="default"/>
      </w:rPr>
    </w:lvl>
    <w:lvl w:ilvl="6" w:tplc="040C0001" w:tentative="1">
      <w:start w:val="1"/>
      <w:numFmt w:val="bullet"/>
      <w:lvlText w:val=""/>
      <w:lvlJc w:val="left"/>
      <w:pPr>
        <w:ind w:left="8390" w:hanging="360"/>
      </w:pPr>
      <w:rPr>
        <w:rFonts w:ascii="Symbol" w:hAnsi="Symbol" w:hint="default"/>
      </w:rPr>
    </w:lvl>
    <w:lvl w:ilvl="7" w:tplc="040C0003" w:tentative="1">
      <w:start w:val="1"/>
      <w:numFmt w:val="bullet"/>
      <w:lvlText w:val="o"/>
      <w:lvlJc w:val="left"/>
      <w:pPr>
        <w:ind w:left="9110" w:hanging="360"/>
      </w:pPr>
      <w:rPr>
        <w:rFonts w:ascii="Courier New" w:hAnsi="Courier New" w:hint="default"/>
      </w:rPr>
    </w:lvl>
    <w:lvl w:ilvl="8" w:tplc="040C0005" w:tentative="1">
      <w:start w:val="1"/>
      <w:numFmt w:val="bullet"/>
      <w:lvlText w:val=""/>
      <w:lvlJc w:val="left"/>
      <w:pPr>
        <w:ind w:left="9830" w:hanging="360"/>
      </w:pPr>
      <w:rPr>
        <w:rFonts w:ascii="Wingdings" w:hAnsi="Wingdings" w:hint="default"/>
      </w:rPr>
    </w:lvl>
  </w:abstractNum>
  <w:abstractNum w:abstractNumId="16" w15:restartNumberingAfterBreak="0">
    <w:nsid w:val="375509D3"/>
    <w:multiLevelType w:val="hybridMultilevel"/>
    <w:tmpl w:val="CE10D51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377E26E3"/>
    <w:multiLevelType w:val="hybridMultilevel"/>
    <w:tmpl w:val="E22075EA"/>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3B6A0B6E"/>
    <w:multiLevelType w:val="hybridMultilevel"/>
    <w:tmpl w:val="D7B6DB1E"/>
    <w:lvl w:ilvl="0" w:tplc="040C0001">
      <w:start w:val="1"/>
      <w:numFmt w:val="bullet"/>
      <w:lvlText w:val=""/>
      <w:lvlJc w:val="left"/>
      <w:pPr>
        <w:ind w:left="3615" w:hanging="360"/>
      </w:pPr>
      <w:rPr>
        <w:rFonts w:ascii="Symbol" w:hAnsi="Symbol"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19" w15:restartNumberingAfterBreak="0">
    <w:nsid w:val="41B15919"/>
    <w:multiLevelType w:val="hybridMultilevel"/>
    <w:tmpl w:val="AD8A1F66"/>
    <w:lvl w:ilvl="0" w:tplc="064CD98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49DC4C0D"/>
    <w:multiLevelType w:val="multilevel"/>
    <w:tmpl w:val="58042360"/>
    <w:lvl w:ilvl="0">
      <w:start w:val="1"/>
      <w:numFmt w:val="decimal"/>
      <w:lvlText w:val="%1."/>
      <w:lvlJc w:val="left"/>
      <w:pPr>
        <w:ind w:left="786" w:hanging="360"/>
      </w:pPr>
      <w:rPr>
        <w:rFonts w:ascii="Calibri" w:eastAsia="Calibri" w:hAnsi="Calibri" w:cs="Times New Roman" w:hint="default"/>
        <w:b/>
        <w:i/>
        <w:color w:val="8EAADB" w:themeColor="accent5" w:themeTint="99"/>
        <w:sz w:val="26"/>
        <w:u w:val="single"/>
      </w:rPr>
    </w:lvl>
    <w:lvl w:ilvl="1">
      <w:start w:val="1"/>
      <w:numFmt w:val="decimal"/>
      <w:isLgl/>
      <w:lvlText w:val="%1.%2"/>
      <w:lvlJc w:val="left"/>
      <w:pPr>
        <w:ind w:left="1495" w:hanging="360"/>
      </w:pPr>
      <w:rPr>
        <w:rFonts w:hint="default"/>
        <w:b/>
        <w:color w:val="92D050"/>
      </w:rPr>
    </w:lvl>
    <w:lvl w:ilvl="2">
      <w:start w:val="1"/>
      <w:numFmt w:val="decimal"/>
      <w:isLgl/>
      <w:lvlText w:val="%1.%2.%3"/>
      <w:lvlJc w:val="left"/>
      <w:pPr>
        <w:ind w:left="2128"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4321"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63" w:hanging="1800"/>
      </w:pPr>
      <w:rPr>
        <w:rFonts w:hint="default"/>
      </w:rPr>
    </w:lvl>
    <w:lvl w:ilvl="8">
      <w:start w:val="1"/>
      <w:numFmt w:val="decimal"/>
      <w:isLgl/>
      <w:lvlText w:val="%1.%2.%3.%4.%5.%6.%7.%8.%9"/>
      <w:lvlJc w:val="left"/>
      <w:pPr>
        <w:ind w:left="6154" w:hanging="1800"/>
      </w:pPr>
      <w:rPr>
        <w:rFonts w:hint="default"/>
      </w:rPr>
    </w:lvl>
  </w:abstractNum>
  <w:abstractNum w:abstractNumId="21" w15:restartNumberingAfterBreak="0">
    <w:nsid w:val="4C53446E"/>
    <w:multiLevelType w:val="hybridMultilevel"/>
    <w:tmpl w:val="6C0A5E3A"/>
    <w:lvl w:ilvl="0" w:tplc="4BF8E666">
      <w:start w:val="1"/>
      <w:numFmt w:val="decimal"/>
      <w:lvlText w:val="%1)"/>
      <w:lvlJc w:val="left"/>
      <w:pPr>
        <w:ind w:left="1211" w:hanging="360"/>
      </w:pPr>
      <w:rPr>
        <w:b/>
        <w:i/>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15:restartNumberingAfterBreak="0">
    <w:nsid w:val="4D3123F3"/>
    <w:multiLevelType w:val="hybridMultilevel"/>
    <w:tmpl w:val="C8ECC2DE"/>
    <w:lvl w:ilvl="0" w:tplc="7F86C172">
      <w:start w:val="1"/>
      <w:numFmt w:val="decimal"/>
      <w:lvlText w:val="%1."/>
      <w:lvlJc w:val="left"/>
      <w:pPr>
        <w:ind w:left="1245"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23" w15:restartNumberingAfterBreak="0">
    <w:nsid w:val="51F90733"/>
    <w:multiLevelType w:val="hybridMultilevel"/>
    <w:tmpl w:val="363269D8"/>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4" w15:restartNumberingAfterBreak="0">
    <w:nsid w:val="54075B66"/>
    <w:multiLevelType w:val="hybridMultilevel"/>
    <w:tmpl w:val="3E0CCDFA"/>
    <w:lvl w:ilvl="0" w:tplc="040C0001">
      <w:start w:val="1"/>
      <w:numFmt w:val="bullet"/>
      <w:lvlText w:val=""/>
      <w:lvlJc w:val="left"/>
      <w:pPr>
        <w:ind w:left="2433" w:hanging="360"/>
      </w:pPr>
      <w:rPr>
        <w:rFonts w:ascii="Symbol" w:hAnsi="Symbol" w:hint="default"/>
      </w:rPr>
    </w:lvl>
    <w:lvl w:ilvl="1" w:tplc="040C0003" w:tentative="1">
      <w:start w:val="1"/>
      <w:numFmt w:val="bullet"/>
      <w:lvlText w:val="o"/>
      <w:lvlJc w:val="left"/>
      <w:pPr>
        <w:ind w:left="3153" w:hanging="360"/>
      </w:pPr>
      <w:rPr>
        <w:rFonts w:ascii="Courier New" w:hAnsi="Courier New" w:cs="Courier New" w:hint="default"/>
      </w:rPr>
    </w:lvl>
    <w:lvl w:ilvl="2" w:tplc="040C0005" w:tentative="1">
      <w:start w:val="1"/>
      <w:numFmt w:val="bullet"/>
      <w:lvlText w:val=""/>
      <w:lvlJc w:val="left"/>
      <w:pPr>
        <w:ind w:left="3873" w:hanging="360"/>
      </w:pPr>
      <w:rPr>
        <w:rFonts w:ascii="Wingdings" w:hAnsi="Wingdings" w:hint="default"/>
      </w:rPr>
    </w:lvl>
    <w:lvl w:ilvl="3" w:tplc="040C0001" w:tentative="1">
      <w:start w:val="1"/>
      <w:numFmt w:val="bullet"/>
      <w:lvlText w:val=""/>
      <w:lvlJc w:val="left"/>
      <w:pPr>
        <w:ind w:left="4593" w:hanging="360"/>
      </w:pPr>
      <w:rPr>
        <w:rFonts w:ascii="Symbol" w:hAnsi="Symbol" w:hint="default"/>
      </w:rPr>
    </w:lvl>
    <w:lvl w:ilvl="4" w:tplc="040C0003" w:tentative="1">
      <w:start w:val="1"/>
      <w:numFmt w:val="bullet"/>
      <w:lvlText w:val="o"/>
      <w:lvlJc w:val="left"/>
      <w:pPr>
        <w:ind w:left="5313" w:hanging="360"/>
      </w:pPr>
      <w:rPr>
        <w:rFonts w:ascii="Courier New" w:hAnsi="Courier New" w:cs="Courier New" w:hint="default"/>
      </w:rPr>
    </w:lvl>
    <w:lvl w:ilvl="5" w:tplc="040C0005" w:tentative="1">
      <w:start w:val="1"/>
      <w:numFmt w:val="bullet"/>
      <w:lvlText w:val=""/>
      <w:lvlJc w:val="left"/>
      <w:pPr>
        <w:ind w:left="6033" w:hanging="360"/>
      </w:pPr>
      <w:rPr>
        <w:rFonts w:ascii="Wingdings" w:hAnsi="Wingdings" w:hint="default"/>
      </w:rPr>
    </w:lvl>
    <w:lvl w:ilvl="6" w:tplc="040C0001" w:tentative="1">
      <w:start w:val="1"/>
      <w:numFmt w:val="bullet"/>
      <w:lvlText w:val=""/>
      <w:lvlJc w:val="left"/>
      <w:pPr>
        <w:ind w:left="6753" w:hanging="360"/>
      </w:pPr>
      <w:rPr>
        <w:rFonts w:ascii="Symbol" w:hAnsi="Symbol" w:hint="default"/>
      </w:rPr>
    </w:lvl>
    <w:lvl w:ilvl="7" w:tplc="040C0003" w:tentative="1">
      <w:start w:val="1"/>
      <w:numFmt w:val="bullet"/>
      <w:lvlText w:val="o"/>
      <w:lvlJc w:val="left"/>
      <w:pPr>
        <w:ind w:left="7473" w:hanging="360"/>
      </w:pPr>
      <w:rPr>
        <w:rFonts w:ascii="Courier New" w:hAnsi="Courier New" w:cs="Courier New" w:hint="default"/>
      </w:rPr>
    </w:lvl>
    <w:lvl w:ilvl="8" w:tplc="040C0005" w:tentative="1">
      <w:start w:val="1"/>
      <w:numFmt w:val="bullet"/>
      <w:lvlText w:val=""/>
      <w:lvlJc w:val="left"/>
      <w:pPr>
        <w:ind w:left="8193" w:hanging="360"/>
      </w:pPr>
      <w:rPr>
        <w:rFonts w:ascii="Wingdings" w:hAnsi="Wingdings" w:hint="default"/>
      </w:rPr>
    </w:lvl>
  </w:abstractNum>
  <w:abstractNum w:abstractNumId="25" w15:restartNumberingAfterBreak="0">
    <w:nsid w:val="56A66920"/>
    <w:multiLevelType w:val="hybridMultilevel"/>
    <w:tmpl w:val="D7A8BEDE"/>
    <w:lvl w:ilvl="0" w:tplc="73E82918">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FC34C1"/>
    <w:multiLevelType w:val="hybridMultilevel"/>
    <w:tmpl w:val="3F307CF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5B3D0871"/>
    <w:multiLevelType w:val="hybridMultilevel"/>
    <w:tmpl w:val="C5BC4978"/>
    <w:lvl w:ilvl="0" w:tplc="A976883C">
      <w:start w:val="3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F356AD"/>
    <w:multiLevelType w:val="hybridMultilevel"/>
    <w:tmpl w:val="4A38B450"/>
    <w:lvl w:ilvl="0" w:tplc="BBAE8BA8">
      <w:numFmt w:val="bullet"/>
      <w:lvlText w:val="-"/>
      <w:lvlJc w:val="left"/>
      <w:pPr>
        <w:ind w:left="720" w:hanging="360"/>
      </w:pPr>
      <w:rPr>
        <w:rFonts w:ascii="Calibri" w:eastAsiaTheme="minorHAnsi" w:hAnsi="Calibri" w:cs="Calibri" w:hint="default"/>
        <w:b w:val="0"/>
        <w:i w:val="0"/>
        <w:color w:val="auto"/>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BE7667"/>
    <w:multiLevelType w:val="hybridMultilevel"/>
    <w:tmpl w:val="1A38165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0" w15:restartNumberingAfterBreak="0">
    <w:nsid w:val="6B777A3D"/>
    <w:multiLevelType w:val="hybridMultilevel"/>
    <w:tmpl w:val="B3B47F4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1" w15:restartNumberingAfterBreak="0">
    <w:nsid w:val="6EC413D0"/>
    <w:multiLevelType w:val="hybridMultilevel"/>
    <w:tmpl w:val="698A5A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7175684A"/>
    <w:multiLevelType w:val="hybridMultilevel"/>
    <w:tmpl w:val="57EEA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6"/>
  </w:num>
  <w:num w:numId="4">
    <w:abstractNumId w:val="4"/>
  </w:num>
  <w:num w:numId="5">
    <w:abstractNumId w:val="18"/>
  </w:num>
  <w:num w:numId="6">
    <w:abstractNumId w:val="31"/>
  </w:num>
  <w:num w:numId="7">
    <w:abstractNumId w:val="1"/>
  </w:num>
  <w:num w:numId="8">
    <w:abstractNumId w:val="13"/>
  </w:num>
  <w:num w:numId="9">
    <w:abstractNumId w:val="2"/>
  </w:num>
  <w:num w:numId="10">
    <w:abstractNumId w:val="22"/>
  </w:num>
  <w:num w:numId="11">
    <w:abstractNumId w:val="20"/>
  </w:num>
  <w:num w:numId="12">
    <w:abstractNumId w:val="10"/>
  </w:num>
  <w:num w:numId="13">
    <w:abstractNumId w:val="7"/>
  </w:num>
  <w:num w:numId="14">
    <w:abstractNumId w:val="21"/>
  </w:num>
  <w:num w:numId="15">
    <w:abstractNumId w:val="5"/>
  </w:num>
  <w:num w:numId="16">
    <w:abstractNumId w:val="9"/>
  </w:num>
  <w:num w:numId="17">
    <w:abstractNumId w:val="8"/>
  </w:num>
  <w:num w:numId="18">
    <w:abstractNumId w:val="12"/>
  </w:num>
  <w:num w:numId="19">
    <w:abstractNumId w:val="26"/>
  </w:num>
  <w:num w:numId="20">
    <w:abstractNumId w:val="30"/>
  </w:num>
  <w:num w:numId="21">
    <w:abstractNumId w:val="19"/>
  </w:num>
  <w:num w:numId="22">
    <w:abstractNumId w:val="24"/>
  </w:num>
  <w:num w:numId="23">
    <w:abstractNumId w:val="14"/>
  </w:num>
  <w:num w:numId="24">
    <w:abstractNumId w:val="32"/>
  </w:num>
  <w:num w:numId="25">
    <w:abstractNumId w:val="17"/>
  </w:num>
  <w:num w:numId="26">
    <w:abstractNumId w:val="15"/>
  </w:num>
  <w:num w:numId="27">
    <w:abstractNumId w:val="23"/>
  </w:num>
  <w:num w:numId="28">
    <w:abstractNumId w:val="27"/>
  </w:num>
  <w:num w:numId="29">
    <w:abstractNumId w:val="25"/>
  </w:num>
  <w:num w:numId="30">
    <w:abstractNumId w:val="11"/>
  </w:num>
  <w:num w:numId="31">
    <w:abstractNumId w:val="28"/>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02"/>
    <w:rsid w:val="000309C5"/>
    <w:rsid w:val="000314EA"/>
    <w:rsid w:val="00034A8B"/>
    <w:rsid w:val="0004135D"/>
    <w:rsid w:val="00075272"/>
    <w:rsid w:val="000C0E75"/>
    <w:rsid w:val="000D3F56"/>
    <w:rsid w:val="00104C62"/>
    <w:rsid w:val="00113F10"/>
    <w:rsid w:val="00161AA7"/>
    <w:rsid w:val="001625AC"/>
    <w:rsid w:val="0016291D"/>
    <w:rsid w:val="00164C8C"/>
    <w:rsid w:val="001650B4"/>
    <w:rsid w:val="0018318A"/>
    <w:rsid w:val="001A080A"/>
    <w:rsid w:val="001A2B59"/>
    <w:rsid w:val="001C22E4"/>
    <w:rsid w:val="002217AE"/>
    <w:rsid w:val="00233F15"/>
    <w:rsid w:val="00241439"/>
    <w:rsid w:val="002460C3"/>
    <w:rsid w:val="0025265A"/>
    <w:rsid w:val="00261175"/>
    <w:rsid w:val="0028588A"/>
    <w:rsid w:val="002A1050"/>
    <w:rsid w:val="002B03EC"/>
    <w:rsid w:val="002B0EE9"/>
    <w:rsid w:val="002B25B8"/>
    <w:rsid w:val="002E23BC"/>
    <w:rsid w:val="002E786A"/>
    <w:rsid w:val="002F393B"/>
    <w:rsid w:val="00300E2E"/>
    <w:rsid w:val="00306302"/>
    <w:rsid w:val="00316272"/>
    <w:rsid w:val="00320D26"/>
    <w:rsid w:val="0032327E"/>
    <w:rsid w:val="00331A12"/>
    <w:rsid w:val="00332C5A"/>
    <w:rsid w:val="00337065"/>
    <w:rsid w:val="003531C6"/>
    <w:rsid w:val="0035444B"/>
    <w:rsid w:val="0037694B"/>
    <w:rsid w:val="0038194B"/>
    <w:rsid w:val="00385918"/>
    <w:rsid w:val="00391744"/>
    <w:rsid w:val="00392E25"/>
    <w:rsid w:val="003A69B1"/>
    <w:rsid w:val="003C0AE6"/>
    <w:rsid w:val="003C5E94"/>
    <w:rsid w:val="003C6843"/>
    <w:rsid w:val="003D6FC1"/>
    <w:rsid w:val="003E1FA7"/>
    <w:rsid w:val="003E4582"/>
    <w:rsid w:val="0040192A"/>
    <w:rsid w:val="004404BE"/>
    <w:rsid w:val="004477CA"/>
    <w:rsid w:val="0045217F"/>
    <w:rsid w:val="00456936"/>
    <w:rsid w:val="0045775D"/>
    <w:rsid w:val="00464C2D"/>
    <w:rsid w:val="00465252"/>
    <w:rsid w:val="004964F2"/>
    <w:rsid w:val="004A3566"/>
    <w:rsid w:val="004A6B8F"/>
    <w:rsid w:val="004A73D2"/>
    <w:rsid w:val="004B010F"/>
    <w:rsid w:val="004B3403"/>
    <w:rsid w:val="004B755E"/>
    <w:rsid w:val="004E0C9A"/>
    <w:rsid w:val="004F21B4"/>
    <w:rsid w:val="005174F5"/>
    <w:rsid w:val="0056432F"/>
    <w:rsid w:val="0058420D"/>
    <w:rsid w:val="005A17A7"/>
    <w:rsid w:val="005A1F7D"/>
    <w:rsid w:val="005B4C48"/>
    <w:rsid w:val="005C18DC"/>
    <w:rsid w:val="005E2641"/>
    <w:rsid w:val="005F06A6"/>
    <w:rsid w:val="005F1631"/>
    <w:rsid w:val="00647EF3"/>
    <w:rsid w:val="00655592"/>
    <w:rsid w:val="0066625A"/>
    <w:rsid w:val="00691581"/>
    <w:rsid w:val="006C0E3E"/>
    <w:rsid w:val="0070392D"/>
    <w:rsid w:val="00715BCE"/>
    <w:rsid w:val="00723D34"/>
    <w:rsid w:val="00755CC7"/>
    <w:rsid w:val="00757CCE"/>
    <w:rsid w:val="00775FA9"/>
    <w:rsid w:val="007860F1"/>
    <w:rsid w:val="007A723D"/>
    <w:rsid w:val="007D7A42"/>
    <w:rsid w:val="007E1414"/>
    <w:rsid w:val="007E70F2"/>
    <w:rsid w:val="00803338"/>
    <w:rsid w:val="0082678C"/>
    <w:rsid w:val="00830EAD"/>
    <w:rsid w:val="00843772"/>
    <w:rsid w:val="00852A21"/>
    <w:rsid w:val="00883192"/>
    <w:rsid w:val="008A282F"/>
    <w:rsid w:val="008B5584"/>
    <w:rsid w:val="008D6243"/>
    <w:rsid w:val="0090782C"/>
    <w:rsid w:val="00921752"/>
    <w:rsid w:val="0094170E"/>
    <w:rsid w:val="009512E1"/>
    <w:rsid w:val="00953683"/>
    <w:rsid w:val="00972C77"/>
    <w:rsid w:val="00997CBC"/>
    <w:rsid w:val="009D3C76"/>
    <w:rsid w:val="00A00E88"/>
    <w:rsid w:val="00A115E1"/>
    <w:rsid w:val="00A11FC6"/>
    <w:rsid w:val="00A302D3"/>
    <w:rsid w:val="00A401E2"/>
    <w:rsid w:val="00A5650F"/>
    <w:rsid w:val="00A6121C"/>
    <w:rsid w:val="00AA025B"/>
    <w:rsid w:val="00AA6C7D"/>
    <w:rsid w:val="00AC2A46"/>
    <w:rsid w:val="00AC34BE"/>
    <w:rsid w:val="00AC45C1"/>
    <w:rsid w:val="00B028E2"/>
    <w:rsid w:val="00B207A9"/>
    <w:rsid w:val="00B557BB"/>
    <w:rsid w:val="00B60E3E"/>
    <w:rsid w:val="00B76F1F"/>
    <w:rsid w:val="00B826F7"/>
    <w:rsid w:val="00B95CEC"/>
    <w:rsid w:val="00BF00F7"/>
    <w:rsid w:val="00BF04C3"/>
    <w:rsid w:val="00BF4310"/>
    <w:rsid w:val="00C021CC"/>
    <w:rsid w:val="00C07113"/>
    <w:rsid w:val="00C07ACE"/>
    <w:rsid w:val="00C11055"/>
    <w:rsid w:val="00C163A9"/>
    <w:rsid w:val="00C368D2"/>
    <w:rsid w:val="00C4078E"/>
    <w:rsid w:val="00C5382B"/>
    <w:rsid w:val="00C60DF0"/>
    <w:rsid w:val="00C81138"/>
    <w:rsid w:val="00CB2AD6"/>
    <w:rsid w:val="00CB6434"/>
    <w:rsid w:val="00CC01AF"/>
    <w:rsid w:val="00CC328F"/>
    <w:rsid w:val="00CD6D76"/>
    <w:rsid w:val="00CF3B67"/>
    <w:rsid w:val="00D00405"/>
    <w:rsid w:val="00D42F44"/>
    <w:rsid w:val="00D67830"/>
    <w:rsid w:val="00D8032D"/>
    <w:rsid w:val="00D87559"/>
    <w:rsid w:val="00DC10C4"/>
    <w:rsid w:val="00DC1B4B"/>
    <w:rsid w:val="00DC6F2A"/>
    <w:rsid w:val="00DD1A96"/>
    <w:rsid w:val="00E43F54"/>
    <w:rsid w:val="00E6148B"/>
    <w:rsid w:val="00E616EB"/>
    <w:rsid w:val="00E67E57"/>
    <w:rsid w:val="00E7209D"/>
    <w:rsid w:val="00E77D33"/>
    <w:rsid w:val="00E97C35"/>
    <w:rsid w:val="00EC4AD2"/>
    <w:rsid w:val="00ED6FA3"/>
    <w:rsid w:val="00EF277A"/>
    <w:rsid w:val="00F132CB"/>
    <w:rsid w:val="00F354B0"/>
    <w:rsid w:val="00F53B8D"/>
    <w:rsid w:val="00F605B7"/>
    <w:rsid w:val="00F947DC"/>
    <w:rsid w:val="00FE6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72E8D"/>
  <w15:docId w15:val="{4DAC8D15-96E8-4119-8932-F1771AD6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27E"/>
    <w:pPr>
      <w:ind w:left="720"/>
      <w:contextualSpacing/>
    </w:pPr>
  </w:style>
  <w:style w:type="paragraph" w:styleId="Textedebulles">
    <w:name w:val="Balloon Text"/>
    <w:basedOn w:val="Normal"/>
    <w:link w:val="TextedebullesCar"/>
    <w:uiPriority w:val="99"/>
    <w:semiHidden/>
    <w:unhideWhenUsed/>
    <w:rsid w:val="00332C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C5A"/>
    <w:rPr>
      <w:rFonts w:ascii="Segoe UI" w:hAnsi="Segoe UI" w:cs="Segoe UI"/>
      <w:sz w:val="18"/>
      <w:szCs w:val="18"/>
    </w:rPr>
  </w:style>
  <w:style w:type="table" w:styleId="Grilledutableau">
    <w:name w:val="Table Grid"/>
    <w:basedOn w:val="TableauNormal"/>
    <w:uiPriority w:val="39"/>
    <w:rsid w:val="0094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7D25-17B5-4031-876C-670565AC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1</Pages>
  <Words>2053</Words>
  <Characters>11297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cp:lastPrinted>2019-10-11T11:17:00Z</cp:lastPrinted>
  <dcterms:created xsi:type="dcterms:W3CDTF">2019-09-30T13:36:00Z</dcterms:created>
  <dcterms:modified xsi:type="dcterms:W3CDTF">2019-10-17T08:37:00Z</dcterms:modified>
</cp:coreProperties>
</file>