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C" w:rsidRDefault="001625AC" w:rsidP="0032327E">
      <w:pPr>
        <w:tabs>
          <w:tab w:val="left" w:pos="3675"/>
        </w:tabs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0711BA8E" wp14:editId="4E2E7DD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5550" cy="11461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1C84AF" wp14:editId="1B1AEB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27E" w:rsidRDefault="00F605B7" w:rsidP="0032327E">
      <w:pPr>
        <w:jc w:val="center"/>
        <w:rPr>
          <w:rFonts w:ascii="Cooper Black" w:hAnsi="Cooper Black"/>
          <w:b/>
          <w:sz w:val="52"/>
          <w:szCs w:val="52"/>
        </w:rPr>
      </w:pPr>
      <w:r w:rsidRPr="0032327E">
        <w:rPr>
          <w:rFonts w:ascii="Cooper Black" w:hAnsi="Cooper Black"/>
          <w:b/>
          <w:sz w:val="52"/>
          <w:szCs w:val="52"/>
        </w:rPr>
        <w:t>C</w:t>
      </w:r>
      <w:r w:rsidR="0032327E">
        <w:rPr>
          <w:rFonts w:ascii="Cooper Black" w:hAnsi="Cooper Black"/>
          <w:b/>
          <w:sz w:val="52"/>
          <w:szCs w:val="52"/>
        </w:rPr>
        <w:t xml:space="preserve">ompte </w:t>
      </w:r>
      <w:r w:rsidRPr="0032327E">
        <w:rPr>
          <w:rFonts w:ascii="Cooper Black" w:hAnsi="Cooper Black"/>
          <w:b/>
          <w:sz w:val="52"/>
          <w:szCs w:val="52"/>
        </w:rPr>
        <w:t>R</w:t>
      </w:r>
      <w:r w:rsidR="0032327E">
        <w:rPr>
          <w:rFonts w:ascii="Cooper Black" w:hAnsi="Cooper Black"/>
          <w:b/>
          <w:sz w:val="52"/>
          <w:szCs w:val="52"/>
        </w:rPr>
        <w:t>endu</w:t>
      </w:r>
      <w:r w:rsidRPr="0032327E">
        <w:rPr>
          <w:rFonts w:ascii="Cooper Black" w:hAnsi="Cooper Black"/>
          <w:b/>
          <w:sz w:val="52"/>
          <w:szCs w:val="52"/>
        </w:rPr>
        <w:t xml:space="preserve"> CSE</w:t>
      </w:r>
    </w:p>
    <w:p w:rsidR="009512E1" w:rsidRPr="0032327E" w:rsidRDefault="00F605B7" w:rsidP="0032327E">
      <w:pPr>
        <w:jc w:val="center"/>
        <w:rPr>
          <w:rFonts w:ascii="Cooper Black" w:hAnsi="Cooper Black"/>
          <w:b/>
          <w:sz w:val="52"/>
          <w:szCs w:val="52"/>
        </w:rPr>
      </w:pPr>
      <w:proofErr w:type="gramStart"/>
      <w:r w:rsidRPr="0032327E">
        <w:rPr>
          <w:rFonts w:ascii="Cooper Black" w:hAnsi="Cooper Black"/>
          <w:b/>
          <w:sz w:val="52"/>
          <w:szCs w:val="52"/>
        </w:rPr>
        <w:t>du</w:t>
      </w:r>
      <w:proofErr w:type="gramEnd"/>
      <w:r w:rsidRPr="0032327E">
        <w:rPr>
          <w:rFonts w:ascii="Cooper Black" w:hAnsi="Cooper Black"/>
          <w:b/>
          <w:sz w:val="52"/>
          <w:szCs w:val="52"/>
        </w:rPr>
        <w:t xml:space="preserve"> </w:t>
      </w:r>
      <w:r w:rsidR="0070392D">
        <w:rPr>
          <w:rFonts w:ascii="Cooper Black" w:hAnsi="Cooper Black"/>
          <w:b/>
          <w:sz w:val="52"/>
          <w:szCs w:val="52"/>
        </w:rPr>
        <w:t>28</w:t>
      </w:r>
      <w:r w:rsidRPr="0032327E">
        <w:rPr>
          <w:rFonts w:ascii="Cooper Black" w:hAnsi="Cooper Black"/>
          <w:b/>
          <w:sz w:val="52"/>
          <w:szCs w:val="52"/>
        </w:rPr>
        <w:t xml:space="preserve"> juin 2019</w:t>
      </w:r>
    </w:p>
    <w:p w:rsidR="00F605B7" w:rsidRDefault="00F605B7"/>
    <w:p w:rsidR="001625AC" w:rsidRDefault="001625AC"/>
    <w:p w:rsidR="00BF4310" w:rsidRDefault="0070392D" w:rsidP="00F354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Cette nouvelle réunion avait pour ordre du jour la désignation des présidents des commissions non obligatoires, un point sur le rapport égalité professionnelle F/H, activités de l’établissement, le calendrier des prochaines réunions CSE et CSSCT et</w:t>
      </w:r>
      <w:r w:rsidR="0040192A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point sur les activités sociales.</w:t>
      </w:r>
    </w:p>
    <w:p w:rsidR="00BF4310" w:rsidRPr="00883192" w:rsidRDefault="00BF00F7" w:rsidP="00BF00F7">
      <w:pPr>
        <w:pStyle w:val="Paragraphedeliste"/>
        <w:numPr>
          <w:ilvl w:val="0"/>
          <w:numId w:val="11"/>
        </w:numPr>
        <w:spacing w:after="0"/>
        <w:rPr>
          <w:color w:val="4472C4" w:themeColor="accent5"/>
          <w:sz w:val="28"/>
          <w:szCs w:val="28"/>
        </w:rPr>
      </w:pPr>
      <w:r w:rsidRPr="00883192">
        <w:rPr>
          <w:rFonts w:ascii="Calibri" w:eastAsia="Calibri" w:hAnsi="Calibri" w:cs="Times New Roman"/>
          <w:b/>
          <w:i/>
          <w:color w:val="4472C4" w:themeColor="accent5"/>
          <w:sz w:val="26"/>
          <w:szCs w:val="26"/>
          <w:u w:val="single"/>
        </w:rPr>
        <w:t>DESIGNATION DES PRESIDENTS DES COMMISSIONS NON OBLIGATOIRES : </w:t>
      </w:r>
    </w:p>
    <w:p w:rsidR="0032327E" w:rsidRPr="0032327E" w:rsidRDefault="0032327E" w:rsidP="00BF4310">
      <w:pPr>
        <w:spacing w:after="0"/>
        <w:jc w:val="center"/>
        <w:rPr>
          <w:rFonts w:ascii="Cooper Black" w:hAnsi="Cooper Black"/>
          <w:b/>
          <w:sz w:val="36"/>
          <w:szCs w:val="28"/>
          <w:u w:val="single"/>
        </w:rPr>
      </w:pPr>
    </w:p>
    <w:p w:rsidR="00E616EB" w:rsidRPr="0032327E" w:rsidRDefault="0070392D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Commission enfance</w:t>
      </w:r>
    </w:p>
    <w:p w:rsidR="00F354B0" w:rsidRDefault="00F354B0" w:rsidP="001C22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Concernant ce vote, l’alliance </w:t>
      </w:r>
      <w:r w:rsidR="00E616EB" w:rsidRPr="001625AC">
        <w:rPr>
          <w:sz w:val="28"/>
          <w:szCs w:val="28"/>
        </w:rPr>
        <w:t>FO</w:t>
      </w:r>
      <w:r>
        <w:rPr>
          <w:sz w:val="28"/>
          <w:szCs w:val="28"/>
        </w:rPr>
        <w:t xml:space="preserve">/CGC avait positionné </w:t>
      </w:r>
      <w:r w:rsidR="0070392D">
        <w:rPr>
          <w:sz w:val="28"/>
          <w:szCs w:val="28"/>
        </w:rPr>
        <w:t>Mme TINCHON Christelle</w:t>
      </w:r>
      <w:r w:rsidR="0032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r w:rsidR="00B557BB">
        <w:rPr>
          <w:sz w:val="28"/>
          <w:szCs w:val="28"/>
        </w:rPr>
        <w:t>la CGT a proposé Mr BRICK Fayçal </w:t>
      </w:r>
      <w:r>
        <w:rPr>
          <w:sz w:val="28"/>
          <w:szCs w:val="28"/>
        </w:rPr>
        <w:t>:</w:t>
      </w:r>
    </w:p>
    <w:p w:rsidR="00E616EB" w:rsidRPr="003C6843" w:rsidRDefault="0070392D" w:rsidP="003C6843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Mme TINCHON C</w:t>
      </w:r>
      <w:r w:rsidR="001C22E4" w:rsidRPr="003C6843">
        <w:rPr>
          <w:sz w:val="28"/>
          <w:szCs w:val="28"/>
        </w:rPr>
        <w:t xml:space="preserve"> a obtenu </w:t>
      </w:r>
      <w:r>
        <w:rPr>
          <w:sz w:val="28"/>
          <w:szCs w:val="28"/>
        </w:rPr>
        <w:t>7</w:t>
      </w:r>
      <w:r w:rsidR="001C22E4" w:rsidRPr="003C6843">
        <w:rPr>
          <w:sz w:val="28"/>
          <w:szCs w:val="28"/>
        </w:rPr>
        <w:t xml:space="preserve"> voix</w:t>
      </w:r>
      <w:r w:rsidR="0032327E" w:rsidRPr="003C6843">
        <w:rPr>
          <w:sz w:val="28"/>
          <w:szCs w:val="28"/>
        </w:rPr>
        <w:t>,</w:t>
      </w:r>
      <w:r w:rsidR="001C22E4" w:rsidRPr="003C6843">
        <w:rPr>
          <w:sz w:val="28"/>
          <w:szCs w:val="28"/>
        </w:rPr>
        <w:t> </w:t>
      </w:r>
    </w:p>
    <w:p w:rsidR="00E616EB" w:rsidRPr="003C6843" w:rsidRDefault="001C22E4" w:rsidP="003C6843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 w:rsidRPr="003C6843">
        <w:rPr>
          <w:sz w:val="28"/>
          <w:szCs w:val="28"/>
        </w:rPr>
        <w:t xml:space="preserve">Mr </w:t>
      </w:r>
      <w:r w:rsidR="0070392D">
        <w:rPr>
          <w:sz w:val="28"/>
          <w:szCs w:val="28"/>
        </w:rPr>
        <w:t>BRICK F</w:t>
      </w:r>
      <w:r w:rsidRPr="003C6843">
        <w:rPr>
          <w:sz w:val="28"/>
          <w:szCs w:val="28"/>
        </w:rPr>
        <w:t xml:space="preserve"> a obtenu</w:t>
      </w:r>
      <w:r w:rsidR="00E616EB" w:rsidRPr="003C6843">
        <w:rPr>
          <w:sz w:val="28"/>
          <w:szCs w:val="28"/>
        </w:rPr>
        <w:t xml:space="preserve"> </w:t>
      </w:r>
      <w:r w:rsidR="0070392D">
        <w:rPr>
          <w:sz w:val="28"/>
          <w:szCs w:val="28"/>
        </w:rPr>
        <w:t>5</w:t>
      </w:r>
      <w:r w:rsidR="00E616EB" w:rsidRPr="003C6843">
        <w:rPr>
          <w:sz w:val="28"/>
          <w:szCs w:val="28"/>
        </w:rPr>
        <w:t xml:space="preserve"> voix</w:t>
      </w:r>
      <w:r w:rsidR="0032327E" w:rsidRPr="003C6843">
        <w:rPr>
          <w:sz w:val="28"/>
          <w:szCs w:val="28"/>
        </w:rPr>
        <w:t>.</w:t>
      </w:r>
    </w:p>
    <w:p w:rsidR="00E616EB" w:rsidRDefault="00B557BB" w:rsidP="001C22E4">
      <w:pPr>
        <w:spacing w:after="0"/>
        <w:rPr>
          <w:b/>
          <w:sz w:val="28"/>
          <w:szCs w:val="28"/>
        </w:rPr>
      </w:pPr>
      <w:r w:rsidRPr="00B557BB">
        <w:rPr>
          <w:b/>
          <w:sz w:val="28"/>
          <w:szCs w:val="28"/>
        </w:rPr>
        <w:t>Mme TINCHON C</w:t>
      </w:r>
      <w:r w:rsidR="00B028E2">
        <w:rPr>
          <w:b/>
          <w:sz w:val="28"/>
          <w:szCs w:val="28"/>
        </w:rPr>
        <w:t>.</w:t>
      </w:r>
      <w:r w:rsidRPr="003C6843">
        <w:rPr>
          <w:sz w:val="28"/>
          <w:szCs w:val="28"/>
        </w:rPr>
        <w:t xml:space="preserve"> </w:t>
      </w:r>
      <w:r w:rsidR="00E616EB" w:rsidRPr="001625AC">
        <w:rPr>
          <w:b/>
          <w:sz w:val="28"/>
          <w:szCs w:val="28"/>
        </w:rPr>
        <w:t>est</w:t>
      </w:r>
      <w:r w:rsidR="001C22E4">
        <w:rPr>
          <w:b/>
          <w:sz w:val="28"/>
          <w:szCs w:val="28"/>
        </w:rPr>
        <w:t xml:space="preserve"> donc</w:t>
      </w:r>
      <w:r w:rsidR="00E616EB" w:rsidRPr="001625AC">
        <w:rPr>
          <w:b/>
          <w:sz w:val="28"/>
          <w:szCs w:val="28"/>
        </w:rPr>
        <w:t xml:space="preserve"> élu</w:t>
      </w:r>
      <w:r>
        <w:rPr>
          <w:b/>
          <w:sz w:val="28"/>
          <w:szCs w:val="28"/>
        </w:rPr>
        <w:t>e</w:t>
      </w:r>
      <w:r w:rsidR="00E616EB" w:rsidRPr="00162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présidente de la commission enfance</w:t>
      </w:r>
      <w:r w:rsidR="0032327E">
        <w:rPr>
          <w:b/>
          <w:sz w:val="28"/>
          <w:szCs w:val="28"/>
        </w:rPr>
        <w:t>.</w:t>
      </w:r>
    </w:p>
    <w:p w:rsidR="001625AC" w:rsidRPr="0016291D" w:rsidRDefault="001625AC" w:rsidP="001625AC">
      <w:pPr>
        <w:spacing w:after="0"/>
        <w:rPr>
          <w:b/>
          <w:sz w:val="24"/>
          <w:szCs w:val="16"/>
        </w:rPr>
      </w:pPr>
    </w:p>
    <w:p w:rsidR="00E616EB" w:rsidRPr="0032327E" w:rsidRDefault="00B557BB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Commission prévoyance sociale</w:t>
      </w:r>
    </w:p>
    <w:p w:rsidR="00B557BB" w:rsidRDefault="00B557BB" w:rsidP="00B55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Concernant ce vote, l’alliance </w:t>
      </w:r>
      <w:r w:rsidRPr="001625AC">
        <w:rPr>
          <w:sz w:val="28"/>
          <w:szCs w:val="28"/>
        </w:rPr>
        <w:t>FO</w:t>
      </w:r>
      <w:r>
        <w:rPr>
          <w:sz w:val="28"/>
          <w:szCs w:val="28"/>
        </w:rPr>
        <w:t>/CGC avait positionné Mr SAINT ORENS Philippe et la CGT a proposé Mr DARRIET Stéphane :</w:t>
      </w:r>
    </w:p>
    <w:p w:rsidR="00B557BB" w:rsidRPr="003C6843" w:rsidRDefault="00B557BB" w:rsidP="00B557BB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 SAINT ORENS P</w:t>
      </w:r>
      <w:r w:rsidR="00B028E2">
        <w:rPr>
          <w:sz w:val="28"/>
          <w:szCs w:val="28"/>
        </w:rPr>
        <w:t>.</w:t>
      </w:r>
      <w:r w:rsidRPr="003C6843">
        <w:rPr>
          <w:sz w:val="28"/>
          <w:szCs w:val="28"/>
        </w:rPr>
        <w:t xml:space="preserve"> a obtenu </w:t>
      </w:r>
      <w:r>
        <w:rPr>
          <w:sz w:val="28"/>
          <w:szCs w:val="28"/>
        </w:rPr>
        <w:t>7</w:t>
      </w:r>
      <w:r w:rsidRPr="003C6843">
        <w:rPr>
          <w:sz w:val="28"/>
          <w:szCs w:val="28"/>
        </w:rPr>
        <w:t xml:space="preserve"> voix, </w:t>
      </w:r>
    </w:p>
    <w:p w:rsidR="00B557BB" w:rsidRPr="003C6843" w:rsidRDefault="00B557BB" w:rsidP="00B557BB">
      <w:pPr>
        <w:pStyle w:val="Paragraphedeliste"/>
        <w:numPr>
          <w:ilvl w:val="0"/>
          <w:numId w:val="4"/>
        </w:numPr>
        <w:spacing w:after="0"/>
        <w:rPr>
          <w:sz w:val="28"/>
          <w:szCs w:val="28"/>
        </w:rPr>
      </w:pPr>
      <w:r w:rsidRPr="003C6843">
        <w:rPr>
          <w:sz w:val="28"/>
          <w:szCs w:val="28"/>
        </w:rPr>
        <w:t xml:space="preserve">Mr </w:t>
      </w:r>
      <w:r>
        <w:rPr>
          <w:sz w:val="28"/>
          <w:szCs w:val="28"/>
        </w:rPr>
        <w:t>DARRIET S</w:t>
      </w:r>
      <w:r w:rsidR="00B028E2">
        <w:rPr>
          <w:sz w:val="28"/>
          <w:szCs w:val="28"/>
        </w:rPr>
        <w:t>.</w:t>
      </w:r>
      <w:r w:rsidRPr="003C6843">
        <w:rPr>
          <w:sz w:val="28"/>
          <w:szCs w:val="28"/>
        </w:rPr>
        <w:t xml:space="preserve"> a obtenu </w:t>
      </w:r>
      <w:r>
        <w:rPr>
          <w:sz w:val="28"/>
          <w:szCs w:val="28"/>
        </w:rPr>
        <w:t>5</w:t>
      </w:r>
      <w:r w:rsidRPr="003C6843">
        <w:rPr>
          <w:sz w:val="28"/>
          <w:szCs w:val="28"/>
        </w:rPr>
        <w:t xml:space="preserve"> voix.</w:t>
      </w:r>
    </w:p>
    <w:p w:rsidR="00B557BB" w:rsidRDefault="00B557BB" w:rsidP="00B557BB">
      <w:pPr>
        <w:spacing w:after="0"/>
        <w:rPr>
          <w:b/>
          <w:sz w:val="28"/>
          <w:szCs w:val="28"/>
        </w:rPr>
      </w:pPr>
      <w:r w:rsidRPr="00B557BB">
        <w:rPr>
          <w:b/>
          <w:sz w:val="28"/>
          <w:szCs w:val="28"/>
        </w:rPr>
        <w:t>Mr SAINT ORENS P</w:t>
      </w:r>
      <w:r w:rsidR="00B028E2">
        <w:rPr>
          <w:b/>
          <w:sz w:val="28"/>
          <w:szCs w:val="28"/>
        </w:rPr>
        <w:t>.</w:t>
      </w:r>
      <w:r w:rsidRPr="003C6843">
        <w:rPr>
          <w:sz w:val="28"/>
          <w:szCs w:val="28"/>
        </w:rPr>
        <w:t xml:space="preserve"> </w:t>
      </w:r>
      <w:r w:rsidRPr="001625AC">
        <w:rPr>
          <w:b/>
          <w:sz w:val="28"/>
          <w:szCs w:val="28"/>
        </w:rPr>
        <w:t>est</w:t>
      </w:r>
      <w:r>
        <w:rPr>
          <w:b/>
          <w:sz w:val="28"/>
          <w:szCs w:val="28"/>
        </w:rPr>
        <w:t xml:space="preserve"> donc</w:t>
      </w:r>
      <w:r w:rsidRPr="001625AC">
        <w:rPr>
          <w:b/>
          <w:sz w:val="28"/>
          <w:szCs w:val="28"/>
        </w:rPr>
        <w:t xml:space="preserve"> élu </w:t>
      </w:r>
      <w:r>
        <w:rPr>
          <w:b/>
          <w:sz w:val="28"/>
          <w:szCs w:val="28"/>
        </w:rPr>
        <w:t xml:space="preserve">président de la commission </w:t>
      </w:r>
      <w:r w:rsidRPr="00B557BB">
        <w:rPr>
          <w:rFonts w:cstheme="minorHAnsi"/>
          <w:b/>
          <w:sz w:val="28"/>
          <w:szCs w:val="28"/>
        </w:rPr>
        <w:t>prévoyance sociale</w:t>
      </w:r>
      <w:r>
        <w:rPr>
          <w:b/>
          <w:sz w:val="28"/>
          <w:szCs w:val="28"/>
        </w:rPr>
        <w:t>.</w:t>
      </w:r>
    </w:p>
    <w:p w:rsidR="001625AC" w:rsidRPr="0016291D" w:rsidRDefault="001625AC" w:rsidP="001625AC">
      <w:pPr>
        <w:spacing w:after="0"/>
        <w:rPr>
          <w:b/>
          <w:sz w:val="24"/>
          <w:szCs w:val="16"/>
        </w:rPr>
      </w:pPr>
    </w:p>
    <w:p w:rsidR="00E616EB" w:rsidRPr="0032327E" w:rsidRDefault="00B557BB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Commission vacances familiales</w:t>
      </w:r>
    </w:p>
    <w:p w:rsidR="0032327E" w:rsidRDefault="00B557BB" w:rsidP="003232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Concernant ce vote, l’alliance </w:t>
      </w:r>
      <w:r w:rsidRPr="001625AC">
        <w:rPr>
          <w:sz w:val="28"/>
          <w:szCs w:val="28"/>
        </w:rPr>
        <w:t>FO</w:t>
      </w:r>
      <w:r>
        <w:rPr>
          <w:sz w:val="28"/>
          <w:szCs w:val="28"/>
        </w:rPr>
        <w:t>/CGC avait positionné Mr SAINT ORENS Philippe et la CGT a proposé Mr FERNANDEZ Thibault </w:t>
      </w:r>
      <w:r w:rsidR="0032327E">
        <w:rPr>
          <w:sz w:val="28"/>
          <w:szCs w:val="28"/>
        </w:rPr>
        <w:t>:</w:t>
      </w:r>
    </w:p>
    <w:p w:rsidR="00E616EB" w:rsidRPr="003C6843" w:rsidRDefault="00B557BB" w:rsidP="003C6843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 SAINT ORENS P</w:t>
      </w:r>
      <w:r w:rsidR="00B028E2">
        <w:rPr>
          <w:sz w:val="28"/>
          <w:szCs w:val="28"/>
        </w:rPr>
        <w:t>.</w:t>
      </w:r>
      <w:r w:rsidRPr="003C6843">
        <w:rPr>
          <w:sz w:val="28"/>
          <w:szCs w:val="28"/>
        </w:rPr>
        <w:t xml:space="preserve"> a obtenu </w:t>
      </w:r>
      <w:r>
        <w:rPr>
          <w:sz w:val="28"/>
          <w:szCs w:val="28"/>
        </w:rPr>
        <w:t>6</w:t>
      </w:r>
      <w:r w:rsidRPr="003C6843">
        <w:rPr>
          <w:sz w:val="28"/>
          <w:szCs w:val="28"/>
        </w:rPr>
        <w:t xml:space="preserve"> voix</w:t>
      </w:r>
      <w:r w:rsidR="0032327E" w:rsidRPr="003C6843">
        <w:rPr>
          <w:sz w:val="28"/>
          <w:szCs w:val="28"/>
        </w:rPr>
        <w:t>,</w:t>
      </w:r>
    </w:p>
    <w:p w:rsidR="008D6243" w:rsidRPr="003C6843" w:rsidRDefault="0032327E" w:rsidP="003C6843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3C6843">
        <w:rPr>
          <w:sz w:val="28"/>
          <w:szCs w:val="28"/>
        </w:rPr>
        <w:t>Mr</w:t>
      </w:r>
      <w:r w:rsidR="008D6243" w:rsidRPr="003C6843">
        <w:rPr>
          <w:sz w:val="28"/>
          <w:szCs w:val="28"/>
        </w:rPr>
        <w:t xml:space="preserve"> </w:t>
      </w:r>
      <w:r w:rsidR="00B557BB">
        <w:rPr>
          <w:sz w:val="28"/>
          <w:szCs w:val="28"/>
        </w:rPr>
        <w:t>FERNANDEZ T</w:t>
      </w:r>
      <w:r w:rsidR="00B028E2">
        <w:rPr>
          <w:sz w:val="28"/>
          <w:szCs w:val="28"/>
        </w:rPr>
        <w:t>.</w:t>
      </w:r>
      <w:r w:rsidR="00B557BB">
        <w:rPr>
          <w:sz w:val="28"/>
          <w:szCs w:val="28"/>
        </w:rPr>
        <w:t xml:space="preserve"> </w:t>
      </w:r>
      <w:r w:rsidRPr="003C6843">
        <w:rPr>
          <w:sz w:val="28"/>
          <w:szCs w:val="28"/>
        </w:rPr>
        <w:t>a lui obtenu</w:t>
      </w:r>
      <w:r w:rsidR="008D6243" w:rsidRPr="003C6843">
        <w:rPr>
          <w:sz w:val="28"/>
          <w:szCs w:val="28"/>
        </w:rPr>
        <w:t xml:space="preserve"> </w:t>
      </w:r>
      <w:r w:rsidR="00B557BB">
        <w:rPr>
          <w:sz w:val="28"/>
          <w:szCs w:val="28"/>
        </w:rPr>
        <w:t>4</w:t>
      </w:r>
      <w:r w:rsidR="008D6243" w:rsidRPr="003C6843">
        <w:rPr>
          <w:sz w:val="28"/>
          <w:szCs w:val="28"/>
        </w:rPr>
        <w:t xml:space="preserve"> voix</w:t>
      </w:r>
      <w:r w:rsidRPr="003C6843">
        <w:rPr>
          <w:sz w:val="28"/>
          <w:szCs w:val="28"/>
        </w:rPr>
        <w:t>.</w:t>
      </w:r>
    </w:p>
    <w:p w:rsidR="001625AC" w:rsidRDefault="00B557BB" w:rsidP="001625AC">
      <w:pPr>
        <w:spacing w:after="0"/>
        <w:rPr>
          <w:b/>
          <w:sz w:val="28"/>
          <w:szCs w:val="28"/>
        </w:rPr>
      </w:pPr>
      <w:r w:rsidRPr="00B557BB">
        <w:rPr>
          <w:b/>
          <w:sz w:val="28"/>
          <w:szCs w:val="28"/>
        </w:rPr>
        <w:t>Mr SAINT ORENS P</w:t>
      </w:r>
      <w:r w:rsidR="00B028E2">
        <w:rPr>
          <w:b/>
          <w:sz w:val="28"/>
          <w:szCs w:val="28"/>
        </w:rPr>
        <w:t>.</w:t>
      </w:r>
      <w:r w:rsidRPr="00B557BB">
        <w:rPr>
          <w:b/>
          <w:sz w:val="28"/>
          <w:szCs w:val="28"/>
        </w:rPr>
        <w:t xml:space="preserve"> est donc élu président de la commission </w:t>
      </w:r>
      <w:r>
        <w:rPr>
          <w:b/>
          <w:sz w:val="28"/>
          <w:szCs w:val="28"/>
        </w:rPr>
        <w:t>vacances familiales</w:t>
      </w:r>
      <w:r w:rsidRPr="00B557BB">
        <w:rPr>
          <w:b/>
          <w:sz w:val="28"/>
          <w:szCs w:val="28"/>
        </w:rPr>
        <w:t>.</w:t>
      </w:r>
    </w:p>
    <w:p w:rsidR="00B557BB" w:rsidRPr="0016291D" w:rsidRDefault="00B557BB" w:rsidP="001625AC">
      <w:pPr>
        <w:spacing w:after="0"/>
        <w:rPr>
          <w:sz w:val="24"/>
          <w:szCs w:val="16"/>
        </w:rPr>
      </w:pPr>
    </w:p>
    <w:p w:rsidR="008D6243" w:rsidRPr="0032327E" w:rsidRDefault="00B557BB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C</w:t>
      </w:r>
      <w:r w:rsidR="008D6243" w:rsidRPr="0032327E">
        <w:rPr>
          <w:rFonts w:ascii="Cooper Black" w:hAnsi="Cooper Black"/>
          <w:sz w:val="28"/>
          <w:szCs w:val="28"/>
          <w:u w:val="single"/>
        </w:rPr>
        <w:t xml:space="preserve">ommission </w:t>
      </w:r>
      <w:r>
        <w:rPr>
          <w:rFonts w:ascii="Cooper Black" w:hAnsi="Cooper Black"/>
          <w:sz w:val="28"/>
          <w:szCs w:val="28"/>
          <w:u w:val="single"/>
        </w:rPr>
        <w:t>culture et loisirs</w:t>
      </w:r>
    </w:p>
    <w:p w:rsidR="003C6843" w:rsidRDefault="003C6843" w:rsidP="003C68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L’alliance  avait proposé Mr </w:t>
      </w:r>
      <w:r w:rsidR="00B557BB">
        <w:rPr>
          <w:sz w:val="28"/>
          <w:szCs w:val="28"/>
        </w:rPr>
        <w:t xml:space="preserve">LEFEBVRE </w:t>
      </w:r>
      <w:r w:rsidR="00E97C35">
        <w:rPr>
          <w:sz w:val="28"/>
          <w:szCs w:val="28"/>
        </w:rPr>
        <w:t>Vincent</w:t>
      </w:r>
      <w:r>
        <w:rPr>
          <w:sz w:val="28"/>
          <w:szCs w:val="28"/>
        </w:rPr>
        <w:t xml:space="preserve"> et </w:t>
      </w:r>
      <w:r w:rsidR="00E97C35">
        <w:rPr>
          <w:sz w:val="28"/>
          <w:szCs w:val="28"/>
        </w:rPr>
        <w:t>la CGT a proposé Mr LABARRE Stéphane </w:t>
      </w:r>
      <w:r>
        <w:rPr>
          <w:sz w:val="28"/>
          <w:szCs w:val="28"/>
        </w:rPr>
        <w:t>:</w:t>
      </w:r>
    </w:p>
    <w:p w:rsidR="008D6243" w:rsidRPr="003C6843" w:rsidRDefault="00E97C35" w:rsidP="003C684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LEFEBVRE V</w:t>
      </w:r>
      <w:r w:rsidR="00B028E2">
        <w:rPr>
          <w:sz w:val="28"/>
          <w:szCs w:val="28"/>
        </w:rPr>
        <w:t>.</w:t>
      </w:r>
      <w:r w:rsidR="003C6843" w:rsidRPr="003C6843">
        <w:rPr>
          <w:sz w:val="28"/>
          <w:szCs w:val="28"/>
        </w:rPr>
        <w:t xml:space="preserve"> a obtenu</w:t>
      </w:r>
      <w:r w:rsidR="0066625A" w:rsidRPr="003C6843">
        <w:rPr>
          <w:sz w:val="28"/>
          <w:szCs w:val="28"/>
        </w:rPr>
        <w:t xml:space="preserve"> 7 voix</w:t>
      </w:r>
      <w:r w:rsidR="003C6843" w:rsidRPr="003C6843">
        <w:rPr>
          <w:sz w:val="28"/>
          <w:szCs w:val="28"/>
        </w:rPr>
        <w:t>,</w:t>
      </w:r>
    </w:p>
    <w:p w:rsidR="0066625A" w:rsidRPr="003C6843" w:rsidRDefault="003C6843" w:rsidP="003C684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3C6843">
        <w:rPr>
          <w:sz w:val="28"/>
          <w:szCs w:val="28"/>
        </w:rPr>
        <w:t>Mr</w:t>
      </w:r>
      <w:r w:rsidR="0066625A" w:rsidRPr="003C6843">
        <w:rPr>
          <w:sz w:val="28"/>
          <w:szCs w:val="28"/>
        </w:rPr>
        <w:t xml:space="preserve"> </w:t>
      </w:r>
      <w:r w:rsidR="00E97C35">
        <w:rPr>
          <w:sz w:val="28"/>
          <w:szCs w:val="28"/>
        </w:rPr>
        <w:t>LABARRE S</w:t>
      </w:r>
      <w:r w:rsidR="00B028E2">
        <w:rPr>
          <w:sz w:val="28"/>
          <w:szCs w:val="28"/>
        </w:rPr>
        <w:t>.</w:t>
      </w:r>
      <w:r w:rsidR="00E97C35">
        <w:rPr>
          <w:sz w:val="28"/>
          <w:szCs w:val="28"/>
        </w:rPr>
        <w:t xml:space="preserve"> </w:t>
      </w:r>
      <w:r w:rsidRPr="003C6843">
        <w:rPr>
          <w:sz w:val="28"/>
          <w:szCs w:val="28"/>
        </w:rPr>
        <w:t xml:space="preserve">a obtenu </w:t>
      </w:r>
      <w:r w:rsidR="00E97C35">
        <w:rPr>
          <w:sz w:val="28"/>
          <w:szCs w:val="28"/>
        </w:rPr>
        <w:t>4</w:t>
      </w:r>
      <w:r w:rsidRPr="003C6843">
        <w:rPr>
          <w:sz w:val="28"/>
          <w:szCs w:val="28"/>
        </w:rPr>
        <w:t xml:space="preserve"> voix.</w:t>
      </w:r>
    </w:p>
    <w:p w:rsidR="0066625A" w:rsidRDefault="003C6843" w:rsidP="003C684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</w:t>
      </w:r>
      <w:r w:rsidR="00BF00F7">
        <w:rPr>
          <w:b/>
          <w:sz w:val="28"/>
          <w:szCs w:val="28"/>
        </w:rPr>
        <w:t>LEFEBVRE</w:t>
      </w:r>
      <w:r w:rsidR="00B028E2">
        <w:rPr>
          <w:b/>
          <w:sz w:val="28"/>
          <w:szCs w:val="28"/>
        </w:rPr>
        <w:t xml:space="preserve"> V.</w:t>
      </w:r>
      <w:r w:rsidR="0066625A" w:rsidRPr="001625AC">
        <w:rPr>
          <w:b/>
          <w:sz w:val="28"/>
          <w:szCs w:val="28"/>
        </w:rPr>
        <w:t xml:space="preserve"> est élu président de la commission </w:t>
      </w:r>
      <w:r w:rsidR="00BF00F7">
        <w:rPr>
          <w:b/>
          <w:sz w:val="28"/>
          <w:szCs w:val="28"/>
        </w:rPr>
        <w:t>culture et loisirs</w:t>
      </w:r>
      <w:r>
        <w:rPr>
          <w:b/>
          <w:sz w:val="28"/>
          <w:szCs w:val="28"/>
        </w:rPr>
        <w:t>.</w:t>
      </w:r>
    </w:p>
    <w:p w:rsidR="001625AC" w:rsidRPr="0016291D" w:rsidRDefault="001625AC" w:rsidP="001625AC">
      <w:pPr>
        <w:spacing w:after="0"/>
        <w:rPr>
          <w:sz w:val="24"/>
          <w:szCs w:val="16"/>
          <w:lang w:val="en-US"/>
        </w:rPr>
      </w:pPr>
    </w:p>
    <w:p w:rsidR="0066625A" w:rsidRPr="0032327E" w:rsidRDefault="00E97C35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C</w:t>
      </w:r>
      <w:r w:rsidR="0066625A" w:rsidRPr="0032327E">
        <w:rPr>
          <w:rFonts w:ascii="Cooper Black" w:hAnsi="Cooper Black"/>
          <w:sz w:val="28"/>
          <w:szCs w:val="28"/>
          <w:u w:val="single"/>
        </w:rPr>
        <w:t xml:space="preserve">ommission </w:t>
      </w:r>
      <w:r>
        <w:rPr>
          <w:rFonts w:ascii="Cooper Black" w:hAnsi="Cooper Black"/>
          <w:sz w:val="28"/>
          <w:szCs w:val="28"/>
          <w:u w:val="single"/>
        </w:rPr>
        <w:t>financière</w:t>
      </w:r>
    </w:p>
    <w:p w:rsidR="0016291D" w:rsidRDefault="003C6843" w:rsidP="00E97C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cette commission, l’alliance </w:t>
      </w:r>
      <w:r w:rsidR="00E97C35">
        <w:rPr>
          <w:sz w:val="28"/>
          <w:szCs w:val="28"/>
        </w:rPr>
        <w:t>n’a proposé personne pour la simple raison qu’elle ne peut pas être juge et partie.</w:t>
      </w:r>
    </w:p>
    <w:p w:rsidR="00E97C35" w:rsidRDefault="00E97C35" w:rsidP="00E97C35">
      <w:pPr>
        <w:spacing w:after="0"/>
        <w:rPr>
          <w:sz w:val="28"/>
          <w:szCs w:val="28"/>
        </w:rPr>
      </w:pPr>
      <w:r>
        <w:rPr>
          <w:sz w:val="28"/>
          <w:szCs w:val="28"/>
        </w:rPr>
        <w:t>La CGT a proposé Mme LAPOUDGE Harmonie, elle a obtenu 12 voix.</w:t>
      </w:r>
    </w:p>
    <w:p w:rsidR="00E97C35" w:rsidRPr="00E97C35" w:rsidRDefault="00E97C35" w:rsidP="00E97C35">
      <w:pPr>
        <w:spacing w:after="0"/>
        <w:rPr>
          <w:b/>
          <w:sz w:val="28"/>
          <w:szCs w:val="28"/>
        </w:rPr>
      </w:pPr>
      <w:r w:rsidRPr="00E97C35">
        <w:rPr>
          <w:b/>
          <w:sz w:val="28"/>
          <w:szCs w:val="28"/>
        </w:rPr>
        <w:t>Mme LAPOUDGE H</w:t>
      </w:r>
      <w:r w:rsidR="00B028E2">
        <w:rPr>
          <w:b/>
          <w:sz w:val="28"/>
          <w:szCs w:val="28"/>
        </w:rPr>
        <w:t>.</w:t>
      </w:r>
      <w:r w:rsidRPr="00E97C35">
        <w:rPr>
          <w:b/>
          <w:sz w:val="28"/>
          <w:szCs w:val="28"/>
        </w:rPr>
        <w:t xml:space="preserve"> est élue présidente de la commission financière.</w:t>
      </w:r>
    </w:p>
    <w:p w:rsidR="001625AC" w:rsidRPr="0016291D" w:rsidRDefault="001625AC" w:rsidP="0004135D">
      <w:pPr>
        <w:spacing w:after="0"/>
        <w:rPr>
          <w:sz w:val="24"/>
          <w:szCs w:val="16"/>
        </w:rPr>
      </w:pPr>
    </w:p>
    <w:p w:rsidR="0004135D" w:rsidRPr="003C6843" w:rsidRDefault="00BF00F7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Représentant au conseil d’administration de DBS</w:t>
      </w:r>
    </w:p>
    <w:p w:rsidR="00BF00F7" w:rsidRDefault="00BF00F7" w:rsidP="00BF00F7">
      <w:pPr>
        <w:spacing w:after="0"/>
        <w:rPr>
          <w:sz w:val="28"/>
          <w:szCs w:val="28"/>
        </w:rPr>
      </w:pPr>
      <w:r>
        <w:rPr>
          <w:sz w:val="28"/>
          <w:szCs w:val="28"/>
        </w:rPr>
        <w:t>L’alliance  avait proposé Mr TRUFF Christophe et la CGT a proposé Mr LAVILLE J-Jacques :</w:t>
      </w:r>
    </w:p>
    <w:p w:rsidR="00BF00F7" w:rsidRPr="003C6843" w:rsidRDefault="00BF00F7" w:rsidP="00BF00F7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 TRUFF C</w:t>
      </w:r>
      <w:r w:rsidR="00B028E2">
        <w:rPr>
          <w:sz w:val="28"/>
          <w:szCs w:val="28"/>
        </w:rPr>
        <w:t>.</w:t>
      </w:r>
      <w:r w:rsidRPr="003C6843">
        <w:rPr>
          <w:sz w:val="28"/>
          <w:szCs w:val="28"/>
        </w:rPr>
        <w:t xml:space="preserve"> a obtenu 7 voix,</w:t>
      </w:r>
    </w:p>
    <w:p w:rsidR="00BF00F7" w:rsidRPr="003C6843" w:rsidRDefault="00BF00F7" w:rsidP="00BF00F7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 LAVILLE J-J </w:t>
      </w:r>
      <w:r w:rsidRPr="003C6843">
        <w:rPr>
          <w:sz w:val="28"/>
          <w:szCs w:val="28"/>
        </w:rPr>
        <w:t xml:space="preserve">a obtenu </w:t>
      </w:r>
      <w:r>
        <w:rPr>
          <w:sz w:val="28"/>
          <w:szCs w:val="28"/>
        </w:rPr>
        <w:t>3</w:t>
      </w:r>
      <w:r w:rsidRPr="003C6843">
        <w:rPr>
          <w:sz w:val="28"/>
          <w:szCs w:val="28"/>
        </w:rPr>
        <w:t xml:space="preserve"> voix.</w:t>
      </w:r>
    </w:p>
    <w:p w:rsidR="00BF00F7" w:rsidRDefault="00BF00F7" w:rsidP="00BF00F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 TRUFF C</w:t>
      </w:r>
      <w:r w:rsidR="00B028E2">
        <w:rPr>
          <w:b/>
          <w:sz w:val="28"/>
          <w:szCs w:val="28"/>
        </w:rPr>
        <w:t>.</w:t>
      </w:r>
      <w:r w:rsidRPr="001625AC">
        <w:rPr>
          <w:b/>
          <w:sz w:val="28"/>
          <w:szCs w:val="28"/>
        </w:rPr>
        <w:t xml:space="preserve"> est élu </w:t>
      </w:r>
      <w:r>
        <w:rPr>
          <w:b/>
          <w:sz w:val="28"/>
          <w:szCs w:val="28"/>
        </w:rPr>
        <w:t>représentant au conseil d’administration de DBS.</w:t>
      </w:r>
    </w:p>
    <w:p w:rsidR="00E67E57" w:rsidRDefault="00E67E57" w:rsidP="001625AC">
      <w:pPr>
        <w:spacing w:after="0"/>
        <w:rPr>
          <w:b/>
          <w:color w:val="FF0000"/>
          <w:sz w:val="28"/>
          <w:szCs w:val="28"/>
          <w:u w:val="single"/>
        </w:rPr>
      </w:pPr>
    </w:p>
    <w:p w:rsidR="001625AC" w:rsidRPr="00E67E57" w:rsidRDefault="00E67E57" w:rsidP="001625AC">
      <w:pPr>
        <w:spacing w:after="0"/>
        <w:rPr>
          <w:b/>
          <w:color w:val="FF0000"/>
          <w:sz w:val="28"/>
          <w:szCs w:val="28"/>
          <w:u w:val="single"/>
        </w:rPr>
      </w:pPr>
      <w:r w:rsidRPr="00E67E57">
        <w:rPr>
          <w:b/>
          <w:color w:val="FF0000"/>
          <w:sz w:val="28"/>
          <w:szCs w:val="28"/>
          <w:u w:val="single"/>
        </w:rPr>
        <w:t>Commentaire CGT :</w:t>
      </w:r>
    </w:p>
    <w:p w:rsidR="00E67E57" w:rsidRDefault="00E67E57" w:rsidP="001625AC">
      <w:pPr>
        <w:spacing w:after="0"/>
        <w:rPr>
          <w:color w:val="FF0000"/>
          <w:sz w:val="28"/>
          <w:szCs w:val="28"/>
        </w:rPr>
      </w:pPr>
      <w:r w:rsidRPr="00E67E57">
        <w:rPr>
          <w:color w:val="FF0000"/>
          <w:sz w:val="28"/>
          <w:szCs w:val="28"/>
        </w:rPr>
        <w:t>Contrairement au tract distribué par FO annonçant l’ouverture des postes</w:t>
      </w:r>
      <w:r w:rsidR="0040192A">
        <w:rPr>
          <w:color w:val="FF0000"/>
          <w:sz w:val="28"/>
          <w:szCs w:val="28"/>
        </w:rPr>
        <w:t xml:space="preserve"> aux autres OS, nous constatons que l’alliance s’est </w:t>
      </w:r>
      <w:r w:rsidRPr="00E67E57">
        <w:rPr>
          <w:color w:val="FF0000"/>
          <w:sz w:val="28"/>
          <w:szCs w:val="28"/>
        </w:rPr>
        <w:t>accaparée</w:t>
      </w:r>
      <w:r w:rsidR="0040192A">
        <w:rPr>
          <w:color w:val="FF0000"/>
          <w:sz w:val="28"/>
          <w:szCs w:val="28"/>
        </w:rPr>
        <w:t xml:space="preserve"> toutes les présidences sauf celle financière, ce qui s’explique par le fait que ne pouvant être juge et partie, elle n’avait d’autre choix que de nous la laisser</w:t>
      </w:r>
      <w:r w:rsidRPr="00E67E57">
        <w:rPr>
          <w:color w:val="FF0000"/>
          <w:sz w:val="28"/>
          <w:szCs w:val="28"/>
        </w:rPr>
        <w:t>.</w:t>
      </w:r>
    </w:p>
    <w:p w:rsidR="00E67E57" w:rsidRPr="00E67E57" w:rsidRDefault="00E67E57" w:rsidP="001625AC">
      <w:pPr>
        <w:spacing w:after="0"/>
        <w:rPr>
          <w:color w:val="FF0000"/>
          <w:sz w:val="28"/>
          <w:szCs w:val="28"/>
        </w:rPr>
      </w:pPr>
    </w:p>
    <w:p w:rsidR="00BF00F7" w:rsidRPr="00883192" w:rsidRDefault="00BF00F7" w:rsidP="00BF00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color w:val="4472C4" w:themeColor="accent5"/>
          <w:sz w:val="26"/>
          <w:szCs w:val="26"/>
          <w:u w:val="single"/>
        </w:rPr>
      </w:pPr>
      <w:r w:rsidRPr="00883192">
        <w:rPr>
          <w:rFonts w:ascii="Calibri" w:eastAsia="Calibri" w:hAnsi="Calibri" w:cs="Times New Roman"/>
          <w:b/>
          <w:i/>
          <w:color w:val="4472C4" w:themeColor="accent5"/>
          <w:sz w:val="26"/>
          <w:szCs w:val="26"/>
          <w:u w:val="single"/>
        </w:rPr>
        <w:t xml:space="preserve">RAPPORT EGALITE PROFESSIONNELLE F/H : </w:t>
      </w:r>
    </w:p>
    <w:p w:rsidR="0037694B" w:rsidRDefault="0037694B" w:rsidP="0037694B">
      <w:pPr>
        <w:spacing w:after="0"/>
        <w:rPr>
          <w:sz w:val="28"/>
          <w:szCs w:val="28"/>
        </w:rPr>
      </w:pPr>
    </w:p>
    <w:p w:rsidR="00332C5A" w:rsidRDefault="00BF00F7" w:rsidP="0037694B">
      <w:pPr>
        <w:spacing w:after="0"/>
        <w:rPr>
          <w:sz w:val="28"/>
          <w:szCs w:val="28"/>
        </w:rPr>
      </w:pPr>
      <w:r>
        <w:rPr>
          <w:sz w:val="28"/>
          <w:szCs w:val="28"/>
        </w:rPr>
        <w:t>Deux nouveaux indicateurs ont été insérés dans le rapport.</w:t>
      </w:r>
    </w:p>
    <w:p w:rsidR="00BF00F7" w:rsidRDefault="00BF00F7" w:rsidP="00BF00F7">
      <w:pPr>
        <w:pStyle w:val="Paragraphedeliste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Nombre d’augmentation et de promotion des salariés à temps partiel,</w:t>
      </w:r>
    </w:p>
    <w:p w:rsidR="00BF00F7" w:rsidRDefault="00BF00F7" w:rsidP="00BF00F7">
      <w:pPr>
        <w:pStyle w:val="Paragraphedeliste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Nombre de femmes ayant reçu un rattrapage.</w:t>
      </w:r>
    </w:p>
    <w:p w:rsidR="00ED6FA3" w:rsidRDefault="00ED6FA3" w:rsidP="00ED6FA3">
      <w:pPr>
        <w:pStyle w:val="Paragraphedeliste"/>
        <w:spacing w:after="0"/>
        <w:rPr>
          <w:sz w:val="28"/>
          <w:szCs w:val="28"/>
        </w:rPr>
      </w:pPr>
    </w:p>
    <w:p w:rsidR="00ED6FA3" w:rsidRPr="00BF00F7" w:rsidRDefault="00ED6FA3" w:rsidP="00ED6FA3">
      <w:pPr>
        <w:pStyle w:val="Paragraphedeliste"/>
        <w:spacing w:after="0"/>
        <w:rPr>
          <w:sz w:val="28"/>
          <w:szCs w:val="28"/>
        </w:rPr>
      </w:pPr>
    </w:p>
    <w:p w:rsidR="00332C5A" w:rsidRDefault="00332C5A" w:rsidP="0037694B">
      <w:pPr>
        <w:spacing w:after="0"/>
        <w:rPr>
          <w:sz w:val="28"/>
          <w:szCs w:val="28"/>
        </w:rPr>
      </w:pPr>
    </w:p>
    <w:p w:rsidR="002B0EE9" w:rsidRPr="00883192" w:rsidRDefault="002B0EE9" w:rsidP="002B0EE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color w:val="4472C4" w:themeColor="accent5"/>
          <w:sz w:val="26"/>
          <w:szCs w:val="26"/>
          <w:u w:val="single"/>
        </w:rPr>
      </w:pPr>
      <w:r w:rsidRPr="00883192">
        <w:rPr>
          <w:rFonts w:ascii="Calibri" w:eastAsia="Calibri" w:hAnsi="Calibri" w:cs="Times New Roman"/>
          <w:b/>
          <w:i/>
          <w:color w:val="4472C4" w:themeColor="accent5"/>
          <w:sz w:val="26"/>
          <w:szCs w:val="26"/>
          <w:u w:val="single"/>
        </w:rPr>
        <w:lastRenderedPageBreak/>
        <w:t xml:space="preserve">ACTIVITES DE L’ETABLISSEMENT : </w:t>
      </w:r>
    </w:p>
    <w:p w:rsidR="00332C5A" w:rsidRDefault="00332C5A" w:rsidP="0037694B">
      <w:pPr>
        <w:spacing w:after="0"/>
        <w:rPr>
          <w:sz w:val="28"/>
          <w:szCs w:val="28"/>
        </w:rPr>
      </w:pPr>
    </w:p>
    <w:p w:rsidR="002B0EE9" w:rsidRPr="002B0EE9" w:rsidRDefault="002B0EE9" w:rsidP="002B0EE9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EFFECTIFS AU 3</w:t>
      </w: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1</w:t>
      </w: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mai</w:t>
      </w: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 201</w:t>
      </w: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9</w:t>
      </w: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 :</w:t>
      </w:r>
    </w:p>
    <w:p w:rsidR="002B0EE9" w:rsidRPr="006E4704" w:rsidRDefault="002B0EE9" w:rsidP="002B0EE9">
      <w:pPr>
        <w:spacing w:after="0" w:line="240" w:lineRule="auto"/>
        <w:ind w:left="1288" w:right="425"/>
        <w:jc w:val="both"/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</w:pPr>
    </w:p>
    <w:p w:rsidR="002B0EE9" w:rsidRPr="00365A90" w:rsidRDefault="002B0EE9" w:rsidP="002B0EE9">
      <w:pPr>
        <w:pStyle w:val="Paragraphedeliste"/>
        <w:numPr>
          <w:ilvl w:val="0"/>
          <w:numId w:val="17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65A90">
        <w:rPr>
          <w:sz w:val="26"/>
          <w:szCs w:val="26"/>
        </w:rPr>
        <w:t xml:space="preserve"> entrées </w:t>
      </w:r>
      <w:r>
        <w:rPr>
          <w:sz w:val="26"/>
          <w:szCs w:val="26"/>
        </w:rPr>
        <w:t>homme</w:t>
      </w:r>
      <w:r w:rsidRPr="00365A90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 w:rsidRPr="00365A90">
        <w:rPr>
          <w:sz w:val="26"/>
          <w:szCs w:val="26"/>
        </w:rPr>
        <w:t xml:space="preserve"> CD</w:t>
      </w:r>
      <w:r>
        <w:rPr>
          <w:sz w:val="26"/>
          <w:szCs w:val="26"/>
        </w:rPr>
        <w:t>I</w:t>
      </w:r>
      <w:r w:rsidRPr="00365A90">
        <w:rPr>
          <w:sz w:val="26"/>
          <w:szCs w:val="26"/>
        </w:rPr>
        <w:t xml:space="preserve"> et 1 </w:t>
      </w:r>
      <w:r>
        <w:rPr>
          <w:sz w:val="26"/>
          <w:szCs w:val="26"/>
        </w:rPr>
        <w:t>mutation</w:t>
      </w:r>
      <w:r w:rsidRPr="00365A90">
        <w:rPr>
          <w:sz w:val="26"/>
          <w:szCs w:val="26"/>
        </w:rPr>
        <w:t xml:space="preserve"> à la </w:t>
      </w:r>
      <w:r>
        <w:rPr>
          <w:sz w:val="26"/>
          <w:szCs w:val="26"/>
        </w:rPr>
        <w:t>pyrotechnie</w:t>
      </w:r>
      <w:r w:rsidRPr="00365A90">
        <w:rPr>
          <w:sz w:val="26"/>
          <w:szCs w:val="26"/>
        </w:rPr>
        <w:t>)</w:t>
      </w:r>
    </w:p>
    <w:p w:rsidR="002B0EE9" w:rsidRPr="00365A90" w:rsidRDefault="002B0EE9" w:rsidP="002B0EE9">
      <w:pPr>
        <w:pStyle w:val="Paragraphedeliste"/>
        <w:numPr>
          <w:ilvl w:val="0"/>
          <w:numId w:val="17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5A90">
        <w:rPr>
          <w:sz w:val="26"/>
          <w:szCs w:val="26"/>
        </w:rPr>
        <w:t xml:space="preserve"> sortie</w:t>
      </w:r>
      <w:r>
        <w:rPr>
          <w:sz w:val="26"/>
          <w:szCs w:val="26"/>
        </w:rPr>
        <w:t>s</w:t>
      </w:r>
      <w:r w:rsidRPr="00365A90">
        <w:rPr>
          <w:sz w:val="26"/>
          <w:szCs w:val="26"/>
        </w:rPr>
        <w:t xml:space="preserve"> </w:t>
      </w:r>
      <w:r>
        <w:rPr>
          <w:sz w:val="26"/>
          <w:szCs w:val="26"/>
        </w:rPr>
        <w:t>fe</w:t>
      </w:r>
      <w:r w:rsidRPr="00365A90">
        <w:rPr>
          <w:sz w:val="26"/>
          <w:szCs w:val="26"/>
        </w:rPr>
        <w:t>mme (1 départ en retraite suite à un CFC</w:t>
      </w:r>
      <w:r>
        <w:rPr>
          <w:sz w:val="26"/>
          <w:szCs w:val="26"/>
        </w:rPr>
        <w:t xml:space="preserve"> et une fin de période d’essai</w:t>
      </w:r>
      <w:r w:rsidRPr="00365A90">
        <w:rPr>
          <w:sz w:val="26"/>
          <w:szCs w:val="26"/>
        </w:rPr>
        <w:t>).</w:t>
      </w:r>
    </w:p>
    <w:p w:rsidR="002B0EE9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L’effectif passe donc à  </w:t>
      </w:r>
      <w:r w:rsidR="004A3566">
        <w:rPr>
          <w:rFonts w:ascii="Calibri" w:eastAsia="Calibri" w:hAnsi="Calibri" w:cs="Times New Roman"/>
          <w:sz w:val="26"/>
          <w:szCs w:val="26"/>
        </w:rPr>
        <w:t>459 personnes (77 femmes et  382</w:t>
      </w:r>
      <w:r w:rsidR="00803338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bookmarkEnd w:id="0"/>
      <w:r w:rsidRPr="000336FD">
        <w:rPr>
          <w:rFonts w:ascii="Calibri" w:eastAsia="Calibri" w:hAnsi="Calibri" w:cs="Times New Roman"/>
          <w:sz w:val="26"/>
          <w:szCs w:val="26"/>
        </w:rPr>
        <w:t xml:space="preserve"> hommes</w:t>
      </w:r>
      <w:r>
        <w:rPr>
          <w:rFonts w:ascii="Calibri" w:eastAsia="Calibri" w:hAnsi="Calibri" w:cs="Times New Roman"/>
          <w:sz w:val="26"/>
          <w:szCs w:val="26"/>
        </w:rPr>
        <w:t>)</w:t>
      </w:r>
      <w:r w:rsidRPr="000336FD">
        <w:rPr>
          <w:rFonts w:ascii="Calibri" w:eastAsia="Calibri" w:hAnsi="Calibri" w:cs="Times New Roman"/>
          <w:sz w:val="26"/>
          <w:szCs w:val="26"/>
        </w:rPr>
        <w:t>.</w:t>
      </w:r>
    </w:p>
    <w:p w:rsidR="002B0EE9" w:rsidRPr="004A6B6F" w:rsidRDefault="002B0EE9" w:rsidP="002B0EE9">
      <w:pPr>
        <w:spacing w:after="0" w:line="240" w:lineRule="auto"/>
        <w:ind w:left="1276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2B0EE9" w:rsidRPr="000336FD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B0EE9" w:rsidRPr="006E4704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2B0EE9" w:rsidRPr="002B0EE9" w:rsidRDefault="002B0EE9" w:rsidP="002B0EE9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 </w:t>
      </w: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POINT DES LIVRAISONS DEPUIS LE MOIS PRECEDENT</w:t>
      </w: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</w:rPr>
        <w:t> :</w:t>
      </w:r>
    </w:p>
    <w:p w:rsidR="002B0EE9" w:rsidRPr="006E4704" w:rsidRDefault="002B0EE9" w:rsidP="002B0EE9">
      <w:pPr>
        <w:spacing w:after="0" w:line="240" w:lineRule="auto"/>
        <w:ind w:left="1288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2B0EE9" w:rsidRPr="0070135E" w:rsidRDefault="002B0EE9" w:rsidP="002B0EE9">
      <w:pPr>
        <w:spacing w:after="0"/>
        <w:ind w:right="312"/>
        <w:rPr>
          <w:rFonts w:ascii="Calibri" w:hAnsi="Calibri"/>
          <w:sz w:val="26"/>
          <w:szCs w:val="26"/>
        </w:rPr>
      </w:pPr>
      <w:r w:rsidRPr="0070135E">
        <w:rPr>
          <w:rFonts w:ascii="Calibri" w:hAnsi="Calibri"/>
          <w:sz w:val="26"/>
          <w:szCs w:val="26"/>
        </w:rPr>
        <w:t>En avril, nous avons livré :</w:t>
      </w:r>
    </w:p>
    <w:p w:rsidR="002B0EE9" w:rsidRPr="0070135E" w:rsidRDefault="002B0EE9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ascii="Calibri" w:hAnsi="Calibri"/>
          <w:sz w:val="26"/>
          <w:szCs w:val="26"/>
        </w:rPr>
      </w:pPr>
      <w:r w:rsidRPr="0070135E">
        <w:rPr>
          <w:rFonts w:ascii="Calibri" w:hAnsi="Calibri"/>
          <w:sz w:val="26"/>
          <w:szCs w:val="26"/>
        </w:rPr>
        <w:t>1 voilure Rafale</w:t>
      </w:r>
      <w:r>
        <w:rPr>
          <w:rFonts w:ascii="Calibri" w:hAnsi="Calibri"/>
          <w:sz w:val="26"/>
          <w:szCs w:val="26"/>
        </w:rPr>
        <w:t xml:space="preserve"> ce qui fait 211</w:t>
      </w:r>
      <w:r w:rsidRPr="0070135E">
        <w:rPr>
          <w:rFonts w:ascii="Calibri" w:hAnsi="Calibri"/>
          <w:sz w:val="26"/>
          <w:szCs w:val="26"/>
        </w:rPr>
        <w:t xml:space="preserve"> sur 253</w:t>
      </w:r>
    </w:p>
    <w:p w:rsidR="002B0EE9" w:rsidRDefault="002B0EE9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</w:t>
      </w:r>
      <w:r w:rsidRPr="0070135E">
        <w:rPr>
          <w:rFonts w:ascii="Calibri" w:hAnsi="Calibri"/>
          <w:sz w:val="26"/>
          <w:szCs w:val="26"/>
        </w:rPr>
        <w:t xml:space="preserve"> dérives Rafale </w:t>
      </w:r>
      <w:r>
        <w:rPr>
          <w:rFonts w:ascii="Calibri" w:hAnsi="Calibri"/>
          <w:sz w:val="26"/>
          <w:szCs w:val="26"/>
        </w:rPr>
        <w:t>ce qui fait 42</w:t>
      </w:r>
      <w:r w:rsidRPr="0070135E">
        <w:rPr>
          <w:rFonts w:ascii="Calibri" w:hAnsi="Calibri"/>
          <w:sz w:val="26"/>
          <w:szCs w:val="26"/>
        </w:rPr>
        <w:t xml:space="preserve"> sur 82</w:t>
      </w:r>
    </w:p>
    <w:p w:rsidR="002B0EE9" w:rsidRPr="0070135E" w:rsidRDefault="002B0EE9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 canard ce qui fait 38 sur 69</w:t>
      </w:r>
    </w:p>
    <w:p w:rsidR="002B0EE9" w:rsidRPr="0070135E" w:rsidRDefault="002B0EE9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Pr="0070135E">
        <w:rPr>
          <w:rFonts w:ascii="Calibri" w:hAnsi="Calibri"/>
          <w:sz w:val="26"/>
          <w:szCs w:val="26"/>
        </w:rPr>
        <w:t xml:space="preserve"> voilure</w:t>
      </w:r>
      <w:r>
        <w:rPr>
          <w:rFonts w:ascii="Calibri" w:hAnsi="Calibri"/>
          <w:sz w:val="26"/>
          <w:szCs w:val="26"/>
        </w:rPr>
        <w:t>s</w:t>
      </w:r>
      <w:r w:rsidRPr="0070135E">
        <w:rPr>
          <w:rFonts w:ascii="Calibri" w:hAnsi="Calibri"/>
          <w:sz w:val="26"/>
          <w:szCs w:val="26"/>
        </w:rPr>
        <w:t xml:space="preserve"> 8X </w:t>
      </w:r>
      <w:r>
        <w:rPr>
          <w:rFonts w:ascii="Calibri" w:hAnsi="Calibri"/>
          <w:sz w:val="26"/>
          <w:szCs w:val="26"/>
        </w:rPr>
        <w:t>ce qui fait 75</w:t>
      </w:r>
      <w:r w:rsidRPr="0070135E">
        <w:rPr>
          <w:rFonts w:ascii="Calibri" w:hAnsi="Calibri"/>
          <w:sz w:val="26"/>
          <w:szCs w:val="26"/>
        </w:rPr>
        <w:t xml:space="preserve"> sur </w:t>
      </w:r>
      <w:r>
        <w:rPr>
          <w:rFonts w:ascii="Calibri" w:hAnsi="Calibri"/>
          <w:sz w:val="26"/>
          <w:szCs w:val="26"/>
        </w:rPr>
        <w:t>110</w:t>
      </w:r>
    </w:p>
    <w:p w:rsidR="002B0EE9" w:rsidRDefault="002B0EE9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 voilures </w:t>
      </w:r>
      <w:proofErr w:type="spellStart"/>
      <w:r>
        <w:rPr>
          <w:rFonts w:ascii="Calibri" w:hAnsi="Calibri"/>
          <w:sz w:val="26"/>
          <w:szCs w:val="26"/>
        </w:rPr>
        <w:t>Legacy</w:t>
      </w:r>
      <w:proofErr w:type="spellEnd"/>
      <w:r w:rsidRPr="0070135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ce qui fait 1560 sur 1599</w:t>
      </w:r>
    </w:p>
    <w:p w:rsidR="002B0EE9" w:rsidRPr="0070135E" w:rsidRDefault="00C81138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 voilure 7X ce qui fait 294 sur 302</w:t>
      </w:r>
    </w:p>
    <w:p w:rsidR="002B0EE9" w:rsidRPr="006E4704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color w:val="00B050"/>
          <w:sz w:val="16"/>
          <w:szCs w:val="16"/>
        </w:rPr>
      </w:pPr>
    </w:p>
    <w:p w:rsidR="002B0EE9" w:rsidRPr="002B0EE9" w:rsidRDefault="002B0EE9" w:rsidP="002B0EE9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 w:rsidRPr="002B0EE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EVOLUTION DES CHARGES : </w:t>
      </w:r>
    </w:p>
    <w:p w:rsidR="002B0EE9" w:rsidRPr="006E4704" w:rsidRDefault="002B0EE9" w:rsidP="002B0EE9">
      <w:pPr>
        <w:spacing w:after="0" w:line="240" w:lineRule="auto"/>
        <w:ind w:left="1288" w:right="425"/>
        <w:jc w:val="both"/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</w:pPr>
    </w:p>
    <w:p w:rsidR="002B0EE9" w:rsidRPr="00666D80" w:rsidRDefault="00C81138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Les perturbations suite aux manquants sont toujours d’actualités. </w:t>
      </w:r>
    </w:p>
    <w:p w:rsidR="002B0EE9" w:rsidRPr="006E4704" w:rsidRDefault="002B0EE9" w:rsidP="002B0EE9">
      <w:pPr>
        <w:spacing w:after="0" w:line="240" w:lineRule="auto"/>
        <w:ind w:left="1740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2B0EE9" w:rsidRPr="000336FD" w:rsidRDefault="002B0EE9" w:rsidP="002B0EE9">
      <w:pPr>
        <w:numPr>
          <w:ilvl w:val="0"/>
          <w:numId w:val="15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sz w:val="26"/>
          <w:szCs w:val="26"/>
          <w:u w:val="single"/>
        </w:rPr>
        <w:t>LEGACY :</w:t>
      </w:r>
      <w:r w:rsidRPr="000336FD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B0EE9" w:rsidRPr="00012588" w:rsidRDefault="002B0EE9" w:rsidP="002B0EE9">
      <w:pPr>
        <w:pStyle w:val="Paragraphedeliste"/>
        <w:numPr>
          <w:ilvl w:val="0"/>
          <w:numId w:val="18"/>
        </w:numPr>
        <w:spacing w:after="0" w:line="240" w:lineRule="auto"/>
        <w:ind w:right="425"/>
        <w:jc w:val="both"/>
        <w:rPr>
          <w:sz w:val="26"/>
          <w:szCs w:val="26"/>
        </w:rPr>
      </w:pPr>
      <w:r w:rsidRPr="00012588">
        <w:rPr>
          <w:sz w:val="26"/>
          <w:szCs w:val="26"/>
        </w:rPr>
        <w:t>La cadence</w:t>
      </w:r>
      <w:r>
        <w:rPr>
          <w:sz w:val="26"/>
          <w:szCs w:val="26"/>
        </w:rPr>
        <w:t xml:space="preserve"> du Falcon LEGACY </w:t>
      </w:r>
      <w:r w:rsidRPr="00012588">
        <w:rPr>
          <w:sz w:val="26"/>
          <w:szCs w:val="26"/>
        </w:rPr>
        <w:t xml:space="preserve"> reste à </w:t>
      </w:r>
      <w:r w:rsidR="00C81138">
        <w:rPr>
          <w:sz w:val="26"/>
          <w:szCs w:val="26"/>
        </w:rPr>
        <w:t>2</w:t>
      </w:r>
      <w:r w:rsidRPr="00012588">
        <w:rPr>
          <w:sz w:val="26"/>
          <w:szCs w:val="26"/>
        </w:rPr>
        <w:t>.</w:t>
      </w:r>
    </w:p>
    <w:p w:rsidR="002B0EE9" w:rsidRDefault="00C81138" w:rsidP="002B0EE9">
      <w:pPr>
        <w:pStyle w:val="Paragraphedeliste"/>
        <w:numPr>
          <w:ilvl w:val="0"/>
          <w:numId w:val="18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rattrapage est en cours sur les becs contre le </w:t>
      </w:r>
      <w:proofErr w:type="spellStart"/>
      <w:r>
        <w:rPr>
          <w:sz w:val="26"/>
          <w:szCs w:val="26"/>
        </w:rPr>
        <w:t>sirènage</w:t>
      </w:r>
      <w:proofErr w:type="spellEnd"/>
      <w:r>
        <w:rPr>
          <w:sz w:val="26"/>
          <w:szCs w:val="26"/>
        </w:rPr>
        <w:t>.</w:t>
      </w:r>
    </w:p>
    <w:p w:rsidR="00C81138" w:rsidRPr="00012588" w:rsidRDefault="00C81138" w:rsidP="002B0EE9">
      <w:pPr>
        <w:pStyle w:val="Paragraphedeliste"/>
        <w:numPr>
          <w:ilvl w:val="0"/>
          <w:numId w:val="18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intervention est prévue à </w:t>
      </w:r>
      <w:proofErr w:type="spellStart"/>
      <w:r>
        <w:rPr>
          <w:sz w:val="26"/>
          <w:szCs w:val="26"/>
        </w:rPr>
        <w:t>Little</w:t>
      </w:r>
      <w:proofErr w:type="spellEnd"/>
      <w:r>
        <w:rPr>
          <w:sz w:val="26"/>
          <w:szCs w:val="26"/>
        </w:rPr>
        <w:t xml:space="preserve"> Rock sur les genoux emplantures.</w:t>
      </w:r>
    </w:p>
    <w:p w:rsidR="002B0EE9" w:rsidRPr="006E4704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2B0EE9" w:rsidRPr="000336FD" w:rsidRDefault="002B0EE9" w:rsidP="002B0EE9">
      <w:pPr>
        <w:numPr>
          <w:ilvl w:val="0"/>
          <w:numId w:val="15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sz w:val="26"/>
          <w:szCs w:val="26"/>
          <w:u w:val="single"/>
        </w:rPr>
        <w:t>F7/8X :</w:t>
      </w:r>
    </w:p>
    <w:p w:rsidR="002B0EE9" w:rsidRDefault="002B0EE9" w:rsidP="002B0EE9">
      <w:pPr>
        <w:pStyle w:val="Paragraphedeliste"/>
        <w:numPr>
          <w:ilvl w:val="0"/>
          <w:numId w:val="19"/>
        </w:numPr>
        <w:spacing w:after="0" w:line="240" w:lineRule="auto"/>
        <w:ind w:right="425"/>
        <w:jc w:val="both"/>
        <w:rPr>
          <w:sz w:val="26"/>
          <w:szCs w:val="26"/>
        </w:rPr>
      </w:pPr>
      <w:r w:rsidRPr="00012588">
        <w:rPr>
          <w:sz w:val="26"/>
          <w:szCs w:val="26"/>
        </w:rPr>
        <w:t xml:space="preserve">La cadence </w:t>
      </w:r>
      <w:r>
        <w:rPr>
          <w:sz w:val="26"/>
          <w:szCs w:val="26"/>
        </w:rPr>
        <w:t xml:space="preserve">de cette chaine </w:t>
      </w:r>
      <w:r w:rsidRPr="00012588">
        <w:rPr>
          <w:sz w:val="26"/>
          <w:szCs w:val="26"/>
        </w:rPr>
        <w:t>reste à 2,</w:t>
      </w:r>
      <w:r w:rsidR="00C81138">
        <w:rPr>
          <w:sz w:val="26"/>
          <w:szCs w:val="26"/>
        </w:rPr>
        <w:t>8</w:t>
      </w:r>
      <w:r w:rsidRPr="00012588">
        <w:rPr>
          <w:sz w:val="26"/>
          <w:szCs w:val="26"/>
        </w:rPr>
        <w:t>.</w:t>
      </w:r>
    </w:p>
    <w:p w:rsidR="00C81138" w:rsidRDefault="00C81138" w:rsidP="002B0EE9">
      <w:pPr>
        <w:pStyle w:val="Paragraphedeliste"/>
        <w:numPr>
          <w:ilvl w:val="0"/>
          <w:numId w:val="19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Un essai de montage d’un train d’atterrissage se fera à Mérignac pour la voilure qui a un défaut de 3mm.</w:t>
      </w:r>
    </w:p>
    <w:p w:rsidR="002B0EE9" w:rsidRDefault="002B0EE9" w:rsidP="00C81138">
      <w:pPr>
        <w:spacing w:after="0" w:line="240" w:lineRule="auto"/>
        <w:ind w:right="425"/>
        <w:jc w:val="both"/>
        <w:rPr>
          <w:sz w:val="26"/>
          <w:szCs w:val="26"/>
        </w:rPr>
      </w:pPr>
    </w:p>
    <w:p w:rsidR="00C81138" w:rsidRPr="00C81138" w:rsidRDefault="00C81138" w:rsidP="00C81138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b/>
          <w:sz w:val="26"/>
          <w:szCs w:val="26"/>
          <w:u w:val="single"/>
        </w:rPr>
      </w:pPr>
      <w:r w:rsidRPr="00C81138">
        <w:rPr>
          <w:b/>
          <w:sz w:val="26"/>
          <w:szCs w:val="26"/>
          <w:u w:val="single"/>
        </w:rPr>
        <w:t>F6X</w:t>
      </w:r>
      <w:r>
        <w:rPr>
          <w:b/>
          <w:sz w:val="26"/>
          <w:szCs w:val="26"/>
          <w:u w:val="single"/>
        </w:rPr>
        <w:t> :</w:t>
      </w:r>
    </w:p>
    <w:p w:rsidR="002B0EE9" w:rsidRDefault="00C81138" w:rsidP="00C81138">
      <w:pPr>
        <w:pStyle w:val="Paragraphedeliste"/>
        <w:numPr>
          <w:ilvl w:val="0"/>
          <w:numId w:val="22"/>
        </w:numPr>
        <w:spacing w:after="0" w:line="240" w:lineRule="auto"/>
        <w:ind w:left="1701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ossatures internes et </w:t>
      </w:r>
      <w:r w:rsidR="0028588A">
        <w:rPr>
          <w:sz w:val="26"/>
          <w:szCs w:val="26"/>
        </w:rPr>
        <w:t>externes,</w:t>
      </w:r>
      <w:r>
        <w:rPr>
          <w:sz w:val="26"/>
          <w:szCs w:val="26"/>
        </w:rPr>
        <w:t xml:space="preserve"> sur la voilure n°1 sont commencées.</w:t>
      </w:r>
    </w:p>
    <w:p w:rsidR="002B0EE9" w:rsidRPr="0028588A" w:rsidRDefault="00C81138" w:rsidP="0028588A">
      <w:pPr>
        <w:pStyle w:val="Paragraphedeliste"/>
        <w:numPr>
          <w:ilvl w:val="0"/>
          <w:numId w:val="22"/>
        </w:numPr>
        <w:spacing w:after="0" w:line="240" w:lineRule="auto"/>
        <w:ind w:left="1701" w:right="425"/>
        <w:jc w:val="both"/>
        <w:rPr>
          <w:sz w:val="26"/>
          <w:szCs w:val="26"/>
        </w:rPr>
      </w:pPr>
      <w:r>
        <w:rPr>
          <w:sz w:val="26"/>
          <w:szCs w:val="26"/>
        </w:rPr>
        <w:t>Les robots devraient commencer début juillet</w:t>
      </w:r>
    </w:p>
    <w:p w:rsidR="002B0EE9" w:rsidRPr="006E4704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2B0EE9" w:rsidRPr="000336FD" w:rsidRDefault="002B0EE9" w:rsidP="002B0EE9">
      <w:pPr>
        <w:numPr>
          <w:ilvl w:val="0"/>
          <w:numId w:val="15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sz w:val="26"/>
          <w:szCs w:val="26"/>
          <w:u w:val="single"/>
        </w:rPr>
        <w:t>RAFALE :</w:t>
      </w:r>
    </w:p>
    <w:p w:rsidR="002B0EE9" w:rsidRDefault="002B0EE9" w:rsidP="002B0EE9">
      <w:pPr>
        <w:pStyle w:val="Paragraphedeliste"/>
        <w:numPr>
          <w:ilvl w:val="0"/>
          <w:numId w:val="20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La cadence au Rafale est maintenue à cadence 2.</w:t>
      </w:r>
    </w:p>
    <w:p w:rsidR="002B0EE9" w:rsidRDefault="0028588A" w:rsidP="002B0EE9">
      <w:pPr>
        <w:pStyle w:val="Paragraphedeliste"/>
        <w:numPr>
          <w:ilvl w:val="0"/>
          <w:numId w:val="20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Suite aux problèmes de câblages électriques trop courts, ceux-ci vont être remplacés</w:t>
      </w:r>
      <w:r w:rsidR="002B0EE9">
        <w:rPr>
          <w:sz w:val="26"/>
          <w:szCs w:val="26"/>
        </w:rPr>
        <w:t>.</w:t>
      </w:r>
    </w:p>
    <w:p w:rsidR="002B0EE9" w:rsidRDefault="0028588A" w:rsidP="002B0EE9">
      <w:pPr>
        <w:pStyle w:val="Paragraphedeliste"/>
        <w:numPr>
          <w:ilvl w:val="0"/>
          <w:numId w:val="20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La réparation de la dérive est terminée</w:t>
      </w:r>
      <w:r w:rsidR="002B0EE9">
        <w:rPr>
          <w:sz w:val="26"/>
          <w:szCs w:val="26"/>
        </w:rPr>
        <w:t>.</w:t>
      </w:r>
    </w:p>
    <w:p w:rsidR="002B0EE9" w:rsidRPr="00340479" w:rsidRDefault="0028588A" w:rsidP="002B0EE9">
      <w:pPr>
        <w:pStyle w:val="Paragraphedeliste"/>
        <w:numPr>
          <w:ilvl w:val="0"/>
          <w:numId w:val="20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Un chantier, dans la cellule2, est programmé dès la rentrée pour une mise en conformité d’un caisson sur le Mirage 2000</w:t>
      </w:r>
      <w:r w:rsidR="002B0EE9">
        <w:rPr>
          <w:sz w:val="26"/>
          <w:szCs w:val="26"/>
        </w:rPr>
        <w:t>.</w:t>
      </w:r>
    </w:p>
    <w:p w:rsidR="002B0EE9" w:rsidRPr="000336FD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  <w:r w:rsidRPr="000336FD">
        <w:rPr>
          <w:rFonts w:ascii="Calibri" w:eastAsia="Calibri" w:hAnsi="Calibri" w:cs="Times New Roman"/>
          <w:sz w:val="26"/>
          <w:szCs w:val="26"/>
        </w:rPr>
        <w:t xml:space="preserve">             </w:t>
      </w:r>
    </w:p>
    <w:p w:rsidR="002B0EE9" w:rsidRDefault="0028588A" w:rsidP="0028588A">
      <w:pPr>
        <w:spacing w:after="0" w:line="240" w:lineRule="auto"/>
        <w:ind w:left="284" w:right="425" w:firstLine="709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 w:rsidRPr="0028588A">
        <w:rPr>
          <w:rFonts w:ascii="Calibri" w:eastAsia="Calibri" w:hAnsi="Calibri" w:cs="Times New Roman"/>
          <w:b/>
          <w:i/>
          <w:color w:val="92D050"/>
          <w:sz w:val="26"/>
          <w:szCs w:val="26"/>
        </w:rPr>
        <w:t xml:space="preserve">3.4 </w:t>
      </w:r>
      <w:r w:rsidR="002B0EE9"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TABLEAU POUR LES 3 MOIS A VENIR :</w:t>
      </w:r>
    </w:p>
    <w:p w:rsidR="002B0EE9" w:rsidRPr="00EC39AC" w:rsidRDefault="002B0EE9" w:rsidP="002B0EE9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1868"/>
        <w:gridCol w:w="1808"/>
        <w:gridCol w:w="1697"/>
      </w:tblGrid>
      <w:tr w:rsidR="002B0EE9" w:rsidRPr="000336FD" w:rsidTr="00883192">
        <w:trPr>
          <w:trHeight w:val="311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68" w:type="dxa"/>
            <w:vAlign w:val="center"/>
          </w:tcPr>
          <w:p w:rsidR="002B0EE9" w:rsidRPr="000336FD" w:rsidRDefault="0028588A" w:rsidP="0028588A">
            <w:pPr>
              <w:tabs>
                <w:tab w:val="left" w:pos="1203"/>
              </w:tabs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Juillet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/Aout</w:t>
            </w:r>
          </w:p>
        </w:tc>
        <w:tc>
          <w:tcPr>
            <w:tcW w:w="180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Septembre</w:t>
            </w:r>
          </w:p>
        </w:tc>
        <w:tc>
          <w:tcPr>
            <w:tcW w:w="1697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Octobre</w:t>
            </w:r>
          </w:p>
        </w:tc>
      </w:tr>
      <w:tr w:rsidR="002B0EE9" w:rsidRPr="000336FD" w:rsidTr="00883192">
        <w:trPr>
          <w:trHeight w:val="324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RAFALE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14.4</w:t>
            </w:r>
          </w:p>
        </w:tc>
        <w:tc>
          <w:tcPr>
            <w:tcW w:w="180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14.3</w:t>
            </w:r>
          </w:p>
        </w:tc>
        <w:tc>
          <w:tcPr>
            <w:tcW w:w="1697" w:type="dxa"/>
            <w:vAlign w:val="center"/>
          </w:tcPr>
          <w:p w:rsidR="002B0EE9" w:rsidRPr="000336FD" w:rsidRDefault="002B0EE9" w:rsidP="0028588A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14,</w:t>
            </w:r>
            <w:r w:rsidR="0028588A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2B0EE9" w:rsidRPr="000336FD" w:rsidTr="00883192">
        <w:trPr>
          <w:trHeight w:val="239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FALCON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10.3</w:t>
            </w:r>
          </w:p>
        </w:tc>
        <w:tc>
          <w:tcPr>
            <w:tcW w:w="180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11.5</w:t>
            </w:r>
          </w:p>
        </w:tc>
        <w:tc>
          <w:tcPr>
            <w:tcW w:w="1697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12.6</w:t>
            </w:r>
          </w:p>
        </w:tc>
      </w:tr>
      <w:tr w:rsidR="002B0EE9" w:rsidRPr="000336FD" w:rsidTr="00883192">
        <w:trPr>
          <w:trHeight w:val="320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F</w:t>
            </w:r>
            <w:r w:rsidR="0028588A">
              <w:rPr>
                <w:rFonts w:ascii="Calibri" w:eastAsia="Calibri" w:hAnsi="Calibri" w:cs="Times New Roman"/>
                <w:sz w:val="26"/>
                <w:szCs w:val="26"/>
              </w:rPr>
              <w:t>7/</w:t>
            </w: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8X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11,8</w:t>
            </w:r>
          </w:p>
        </w:tc>
        <w:tc>
          <w:tcPr>
            <w:tcW w:w="180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13.3</w:t>
            </w:r>
          </w:p>
        </w:tc>
        <w:tc>
          <w:tcPr>
            <w:tcW w:w="1697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13.2</w:t>
            </w:r>
          </w:p>
        </w:tc>
      </w:tr>
      <w:tr w:rsidR="002B0EE9" w:rsidRPr="000336FD" w:rsidTr="00883192">
        <w:trPr>
          <w:trHeight w:val="248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X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2.5</w:t>
            </w:r>
          </w:p>
        </w:tc>
        <w:tc>
          <w:tcPr>
            <w:tcW w:w="1808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3.5</w:t>
            </w:r>
          </w:p>
        </w:tc>
        <w:tc>
          <w:tcPr>
            <w:tcW w:w="1697" w:type="dxa"/>
            <w:vAlign w:val="center"/>
          </w:tcPr>
          <w:p w:rsidR="002B0EE9" w:rsidRPr="000336FD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4.6</w:t>
            </w:r>
          </w:p>
        </w:tc>
      </w:tr>
      <w:tr w:rsidR="002B0EE9" w:rsidRPr="000336FD" w:rsidTr="00883192">
        <w:trPr>
          <w:trHeight w:val="248"/>
          <w:jc w:val="center"/>
        </w:trPr>
        <w:tc>
          <w:tcPr>
            <w:tcW w:w="3220" w:type="dxa"/>
            <w:vAlign w:val="center"/>
          </w:tcPr>
          <w:p w:rsidR="002B0EE9" w:rsidRDefault="0028588A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Pyrotechnie</w:t>
            </w:r>
          </w:p>
        </w:tc>
        <w:tc>
          <w:tcPr>
            <w:tcW w:w="1868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2.9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2.9</w:t>
            </w:r>
          </w:p>
        </w:tc>
      </w:tr>
      <w:tr w:rsidR="002B0EE9" w:rsidRPr="000336FD" w:rsidTr="00883192">
        <w:trPr>
          <w:trHeight w:val="305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Training ST</w:t>
            </w:r>
          </w:p>
        </w:tc>
        <w:tc>
          <w:tcPr>
            <w:tcW w:w="186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1.5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2B0EE9" w:rsidRPr="000336FD" w:rsidTr="00883192">
        <w:trPr>
          <w:trHeight w:val="244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CHANTIER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.2</w:t>
            </w:r>
          </w:p>
        </w:tc>
        <w:tc>
          <w:tcPr>
            <w:tcW w:w="1808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.5</w:t>
            </w:r>
          </w:p>
        </w:tc>
        <w:tc>
          <w:tcPr>
            <w:tcW w:w="1697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.5</w:t>
            </w:r>
          </w:p>
        </w:tc>
      </w:tr>
      <w:tr w:rsidR="002B0EE9" w:rsidRPr="000336FD" w:rsidTr="00883192">
        <w:trPr>
          <w:trHeight w:val="313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Divers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.2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0.2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0.2</w:t>
            </w:r>
          </w:p>
        </w:tc>
      </w:tr>
      <w:tr w:rsidR="002B0EE9" w:rsidRPr="000336FD" w:rsidTr="00883192">
        <w:trPr>
          <w:trHeight w:val="254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Total MARTIGNAS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44.4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48.7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49.2</w:t>
            </w:r>
          </w:p>
        </w:tc>
      </w:tr>
      <w:tr w:rsidR="00883192" w:rsidRPr="000336FD" w:rsidTr="00883192">
        <w:trPr>
          <w:trHeight w:val="250"/>
          <w:jc w:val="center"/>
        </w:trPr>
        <w:tc>
          <w:tcPr>
            <w:tcW w:w="3220" w:type="dxa"/>
            <w:vAlign w:val="center"/>
          </w:tcPr>
          <w:p w:rsidR="00883192" w:rsidRPr="000336FD" w:rsidRDefault="00883192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Charge interne 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vAlign w:val="center"/>
          </w:tcPr>
          <w:p w:rsidR="00883192" w:rsidRPr="000336FD" w:rsidRDefault="00883192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44.4</w:t>
            </w:r>
          </w:p>
        </w:tc>
        <w:tc>
          <w:tcPr>
            <w:tcW w:w="1808" w:type="dxa"/>
            <w:vAlign w:val="center"/>
          </w:tcPr>
          <w:p w:rsidR="00883192" w:rsidRPr="000336FD" w:rsidRDefault="00883192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48.7</w:t>
            </w:r>
          </w:p>
        </w:tc>
        <w:tc>
          <w:tcPr>
            <w:tcW w:w="1697" w:type="dxa"/>
            <w:vAlign w:val="center"/>
          </w:tcPr>
          <w:p w:rsidR="00883192" w:rsidRPr="000336FD" w:rsidRDefault="00883192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49.2</w:t>
            </w:r>
          </w:p>
        </w:tc>
      </w:tr>
      <w:tr w:rsidR="002B0EE9" w:rsidRPr="000336FD" w:rsidTr="00883192">
        <w:trPr>
          <w:trHeight w:val="331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Effectifs</w:t>
            </w:r>
          </w:p>
        </w:tc>
        <w:tc>
          <w:tcPr>
            <w:tcW w:w="1868" w:type="dxa"/>
            <w:vAlign w:val="center"/>
          </w:tcPr>
          <w:p w:rsidR="002B0EE9" w:rsidRPr="000336FD" w:rsidRDefault="002B0EE9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  <w:vAlign w:val="center"/>
          </w:tcPr>
          <w:p w:rsidR="002B0EE9" w:rsidRPr="000336FD" w:rsidRDefault="002B0EE9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70</w:t>
            </w:r>
          </w:p>
        </w:tc>
        <w:tc>
          <w:tcPr>
            <w:tcW w:w="1697" w:type="dxa"/>
            <w:vAlign w:val="center"/>
          </w:tcPr>
          <w:p w:rsidR="002B0EE9" w:rsidRPr="000336FD" w:rsidRDefault="002B0EE9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70</w:t>
            </w:r>
          </w:p>
        </w:tc>
      </w:tr>
      <w:tr w:rsidR="002B0EE9" w:rsidRPr="000336FD" w:rsidTr="00883192">
        <w:trPr>
          <w:trHeight w:val="245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 xml:space="preserve">Effectif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intérim</w:t>
            </w: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20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20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20</w:t>
            </w:r>
          </w:p>
        </w:tc>
      </w:tr>
      <w:tr w:rsidR="002B0EE9" w:rsidRPr="000336FD" w:rsidTr="00883192">
        <w:trPr>
          <w:trHeight w:val="303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 w:firstLine="708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Potentiel</w:t>
            </w:r>
          </w:p>
        </w:tc>
        <w:tc>
          <w:tcPr>
            <w:tcW w:w="186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34.3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37.9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37.9</w:t>
            </w:r>
          </w:p>
        </w:tc>
      </w:tr>
      <w:tr w:rsidR="002B0EE9" w:rsidRPr="000336FD" w:rsidTr="00883192">
        <w:trPr>
          <w:trHeight w:val="242"/>
          <w:jc w:val="center"/>
        </w:trPr>
        <w:tc>
          <w:tcPr>
            <w:tcW w:w="3220" w:type="dxa"/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Ecart DASSAULT</w:t>
            </w:r>
          </w:p>
        </w:tc>
        <w:tc>
          <w:tcPr>
            <w:tcW w:w="186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10.1</w:t>
            </w:r>
          </w:p>
        </w:tc>
        <w:tc>
          <w:tcPr>
            <w:tcW w:w="1808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10.8</w:t>
            </w:r>
          </w:p>
        </w:tc>
        <w:tc>
          <w:tcPr>
            <w:tcW w:w="1697" w:type="dxa"/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11.3</w:t>
            </w:r>
          </w:p>
        </w:tc>
      </w:tr>
      <w:tr w:rsidR="002B0EE9" w:rsidRPr="000336FD" w:rsidTr="00883192">
        <w:trPr>
          <w:trHeight w:val="31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 xml:space="preserve">Sous 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traitance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 xml:space="preserve"> sur site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(</w:t>
            </w:r>
            <w:proofErr w:type="spellStart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kh</w:t>
            </w:r>
            <w:proofErr w:type="spellEnd"/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11.5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12.3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883192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</w:t>
            </w:r>
          </w:p>
        </w:tc>
      </w:tr>
      <w:tr w:rsidR="002B0EE9" w:rsidRPr="000336FD" w:rsidTr="00883192">
        <w:trPr>
          <w:trHeight w:val="251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Charge – Potentiel (MA + ST in situ)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2B0EE9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1.4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2B0EE9" w:rsidP="00883192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1.5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9" w:rsidRPr="000336FD" w:rsidRDefault="002B0EE9" w:rsidP="000A2B67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883192">
              <w:rPr>
                <w:rFonts w:ascii="Calibri" w:eastAsia="Calibri" w:hAnsi="Calibri" w:cs="Times New Roman"/>
                <w:sz w:val="26"/>
                <w:szCs w:val="26"/>
              </w:rPr>
              <w:t>.7</w:t>
            </w:r>
          </w:p>
        </w:tc>
      </w:tr>
    </w:tbl>
    <w:p w:rsidR="0018318A" w:rsidRPr="0018318A" w:rsidRDefault="0018318A" w:rsidP="0018318A">
      <w:pPr>
        <w:spacing w:after="0" w:line="240" w:lineRule="auto"/>
        <w:ind w:left="1059"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</w:p>
    <w:p w:rsidR="00883192" w:rsidRDefault="00883192" w:rsidP="00883192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 w:rsidRPr="00883192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AVANCEMEN</w:t>
      </w:r>
      <w:r w:rsidR="003C0AE6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T</w:t>
      </w:r>
      <w:r w:rsidRPr="00883192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 PYROTECHNIE :</w:t>
      </w:r>
    </w:p>
    <w:p w:rsidR="0018318A" w:rsidRDefault="0018318A" w:rsidP="00883192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883192" w:rsidRDefault="00883192" w:rsidP="00883192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18318A">
        <w:rPr>
          <w:rFonts w:ascii="Calibri" w:eastAsia="Calibri" w:hAnsi="Calibri" w:cs="Times New Roman"/>
          <w:sz w:val="26"/>
          <w:szCs w:val="26"/>
        </w:rPr>
        <w:t xml:space="preserve">Le </w:t>
      </w:r>
      <w:r w:rsidR="0018318A" w:rsidRPr="0018318A">
        <w:rPr>
          <w:rFonts w:ascii="Calibri" w:eastAsia="Calibri" w:hAnsi="Calibri" w:cs="Times New Roman"/>
          <w:sz w:val="26"/>
          <w:szCs w:val="26"/>
        </w:rPr>
        <w:t>bâtiment</w:t>
      </w:r>
      <w:r w:rsidRPr="0018318A">
        <w:rPr>
          <w:rFonts w:ascii="Calibri" w:eastAsia="Calibri" w:hAnsi="Calibri" w:cs="Times New Roman"/>
          <w:sz w:val="26"/>
          <w:szCs w:val="26"/>
        </w:rPr>
        <w:t xml:space="preserve"> devrait </w:t>
      </w:r>
      <w:r w:rsidR="0018318A" w:rsidRPr="0018318A">
        <w:rPr>
          <w:rFonts w:ascii="Calibri" w:eastAsia="Calibri" w:hAnsi="Calibri" w:cs="Times New Roman"/>
          <w:sz w:val="26"/>
          <w:szCs w:val="26"/>
        </w:rPr>
        <w:t>être</w:t>
      </w:r>
      <w:r w:rsidRPr="0018318A">
        <w:rPr>
          <w:rFonts w:ascii="Calibri" w:eastAsia="Calibri" w:hAnsi="Calibri" w:cs="Times New Roman"/>
          <w:sz w:val="26"/>
          <w:szCs w:val="26"/>
        </w:rPr>
        <w:t xml:space="preserve"> livré début septembre et il devrait être opérationnel à la fin </w:t>
      </w:r>
      <w:r w:rsidR="0018318A" w:rsidRPr="0018318A">
        <w:rPr>
          <w:rFonts w:ascii="Calibri" w:eastAsia="Calibri" w:hAnsi="Calibri" w:cs="Times New Roman"/>
          <w:sz w:val="26"/>
          <w:szCs w:val="26"/>
        </w:rPr>
        <w:t>septembre</w:t>
      </w:r>
      <w:r w:rsidRPr="0018318A">
        <w:rPr>
          <w:rFonts w:ascii="Calibri" w:eastAsia="Calibri" w:hAnsi="Calibri" w:cs="Times New Roman"/>
          <w:sz w:val="26"/>
          <w:szCs w:val="26"/>
        </w:rPr>
        <w:t xml:space="preserve">. </w:t>
      </w:r>
      <w:r w:rsidR="0018318A" w:rsidRPr="0018318A">
        <w:rPr>
          <w:rFonts w:ascii="Calibri" w:eastAsia="Calibri" w:hAnsi="Calibri" w:cs="Times New Roman"/>
          <w:sz w:val="26"/>
          <w:szCs w:val="26"/>
        </w:rPr>
        <w:t>Il pourrait y avoir prochainement un appel à candidature local suite à un nouveau contrat.</w:t>
      </w:r>
    </w:p>
    <w:p w:rsidR="00ED6FA3" w:rsidRDefault="00ED6FA3" w:rsidP="00883192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ED6FA3" w:rsidRDefault="00ED6FA3" w:rsidP="00883192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18318A" w:rsidRPr="0018318A" w:rsidRDefault="0018318A" w:rsidP="00883192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883192" w:rsidRDefault="00883192" w:rsidP="00883192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lastRenderedPageBreak/>
        <w:t>ABSENTEISME :</w:t>
      </w:r>
    </w:p>
    <w:p w:rsidR="004B3403" w:rsidRDefault="004B3403" w:rsidP="0018318A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18318A" w:rsidRDefault="0018318A" w:rsidP="0018318A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Le taux d’absentéisme pour les S</w:t>
      </w:r>
      <w:r w:rsidR="00D00405">
        <w:rPr>
          <w:rFonts w:ascii="Calibri" w:eastAsia="Calibri" w:hAnsi="Calibri" w:cs="Times New Roman"/>
          <w:sz w:val="26"/>
          <w:szCs w:val="26"/>
        </w:rPr>
        <w:t xml:space="preserve">pécifiques </w:t>
      </w:r>
      <w:r>
        <w:rPr>
          <w:rFonts w:ascii="Calibri" w:eastAsia="Calibri" w:hAnsi="Calibri" w:cs="Times New Roman"/>
          <w:sz w:val="26"/>
          <w:szCs w:val="26"/>
        </w:rPr>
        <w:t>F</w:t>
      </w:r>
      <w:r w:rsidR="00D00405">
        <w:rPr>
          <w:rFonts w:ascii="Calibri" w:eastAsia="Calibri" w:hAnsi="Calibri" w:cs="Times New Roman"/>
          <w:sz w:val="26"/>
          <w:szCs w:val="26"/>
        </w:rPr>
        <w:t>abrications</w:t>
      </w:r>
      <w:r>
        <w:rPr>
          <w:rFonts w:ascii="Calibri" w:eastAsia="Calibri" w:hAnsi="Calibri" w:cs="Times New Roman"/>
          <w:sz w:val="26"/>
          <w:szCs w:val="26"/>
        </w:rPr>
        <w:t xml:space="preserve"> est de 8.50% au mois de mai.</w:t>
      </w:r>
    </w:p>
    <w:p w:rsidR="00D00405" w:rsidRDefault="00D00405" w:rsidP="0018318A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Il est de 3% pour les Spécifiques Etudes.</w:t>
      </w:r>
    </w:p>
    <w:p w:rsidR="0018318A" w:rsidRDefault="0018318A" w:rsidP="0018318A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Il est de</w:t>
      </w:r>
      <w:r w:rsidR="00D00405">
        <w:rPr>
          <w:rFonts w:ascii="Calibri" w:eastAsia="Calibri" w:hAnsi="Calibri" w:cs="Times New Roman"/>
          <w:sz w:val="26"/>
          <w:szCs w:val="26"/>
        </w:rPr>
        <w:t xml:space="preserve"> 1.02%</w:t>
      </w:r>
      <w:r>
        <w:rPr>
          <w:rFonts w:ascii="Calibri" w:eastAsia="Calibri" w:hAnsi="Calibri" w:cs="Times New Roman"/>
          <w:sz w:val="26"/>
          <w:szCs w:val="26"/>
        </w:rPr>
        <w:t xml:space="preserve"> pour les S</w:t>
      </w:r>
      <w:r w:rsidR="00D00405">
        <w:rPr>
          <w:rFonts w:ascii="Calibri" w:eastAsia="Calibri" w:hAnsi="Calibri" w:cs="Times New Roman"/>
          <w:sz w:val="26"/>
          <w:szCs w:val="26"/>
        </w:rPr>
        <w:t xml:space="preserve">pécifiques </w:t>
      </w:r>
      <w:r>
        <w:rPr>
          <w:rFonts w:ascii="Calibri" w:eastAsia="Calibri" w:hAnsi="Calibri" w:cs="Times New Roman"/>
          <w:sz w:val="26"/>
          <w:szCs w:val="26"/>
        </w:rPr>
        <w:t>T</w:t>
      </w:r>
      <w:r w:rsidR="00D00405">
        <w:rPr>
          <w:rFonts w:ascii="Calibri" w:eastAsia="Calibri" w:hAnsi="Calibri" w:cs="Times New Roman"/>
          <w:sz w:val="26"/>
          <w:szCs w:val="26"/>
        </w:rPr>
        <w:t xml:space="preserve">echniques et </w:t>
      </w:r>
      <w:r>
        <w:rPr>
          <w:rFonts w:ascii="Calibri" w:eastAsia="Calibri" w:hAnsi="Calibri" w:cs="Times New Roman"/>
          <w:sz w:val="26"/>
          <w:szCs w:val="26"/>
        </w:rPr>
        <w:t>C</w:t>
      </w:r>
      <w:r w:rsidR="00D00405">
        <w:rPr>
          <w:rFonts w:ascii="Calibri" w:eastAsia="Calibri" w:hAnsi="Calibri" w:cs="Times New Roman"/>
          <w:sz w:val="26"/>
          <w:szCs w:val="26"/>
        </w:rPr>
        <w:t>ontrôles</w:t>
      </w:r>
      <w:r>
        <w:rPr>
          <w:rFonts w:ascii="Calibri" w:eastAsia="Calibri" w:hAnsi="Calibri" w:cs="Times New Roman"/>
          <w:sz w:val="26"/>
          <w:szCs w:val="26"/>
        </w:rPr>
        <w:t xml:space="preserve"> au mois d’avril.</w:t>
      </w:r>
    </w:p>
    <w:p w:rsidR="0018318A" w:rsidRDefault="0018318A" w:rsidP="0018318A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Il est de</w:t>
      </w:r>
      <w:r w:rsidR="00D00405">
        <w:rPr>
          <w:rFonts w:ascii="Calibri" w:eastAsia="Calibri" w:hAnsi="Calibri" w:cs="Times New Roman"/>
          <w:sz w:val="26"/>
          <w:szCs w:val="26"/>
        </w:rPr>
        <w:t xml:space="preserve"> 3.51%</w:t>
      </w:r>
      <w:r>
        <w:rPr>
          <w:rFonts w:ascii="Calibri" w:eastAsia="Calibri" w:hAnsi="Calibri" w:cs="Times New Roman"/>
          <w:sz w:val="26"/>
          <w:szCs w:val="26"/>
        </w:rPr>
        <w:t xml:space="preserve"> pour les N</w:t>
      </w:r>
      <w:r w:rsidR="00D00405">
        <w:rPr>
          <w:rFonts w:ascii="Calibri" w:eastAsia="Calibri" w:hAnsi="Calibri" w:cs="Times New Roman"/>
          <w:sz w:val="26"/>
          <w:szCs w:val="26"/>
        </w:rPr>
        <w:t xml:space="preserve">on </w:t>
      </w:r>
      <w:r>
        <w:rPr>
          <w:rFonts w:ascii="Calibri" w:eastAsia="Calibri" w:hAnsi="Calibri" w:cs="Times New Roman"/>
          <w:sz w:val="26"/>
          <w:szCs w:val="26"/>
        </w:rPr>
        <w:t>S</w:t>
      </w:r>
      <w:r w:rsidR="00D00405">
        <w:rPr>
          <w:rFonts w:ascii="Calibri" w:eastAsia="Calibri" w:hAnsi="Calibri" w:cs="Times New Roman"/>
          <w:sz w:val="26"/>
          <w:szCs w:val="26"/>
        </w:rPr>
        <w:t>pécifiques</w:t>
      </w:r>
      <w:r>
        <w:rPr>
          <w:rFonts w:ascii="Calibri" w:eastAsia="Calibri" w:hAnsi="Calibri" w:cs="Times New Roman"/>
          <w:sz w:val="26"/>
          <w:szCs w:val="26"/>
        </w:rPr>
        <w:t xml:space="preserve"> toujours au mois d’avril</w:t>
      </w:r>
    </w:p>
    <w:p w:rsidR="0018318A" w:rsidRPr="0018318A" w:rsidRDefault="0018318A" w:rsidP="0018318A">
      <w:pPr>
        <w:pStyle w:val="Paragraphedeliste"/>
        <w:spacing w:after="0" w:line="240" w:lineRule="auto"/>
        <w:ind w:left="0"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18318A" w:rsidRDefault="0018318A" w:rsidP="0018318A">
      <w:pPr>
        <w:pStyle w:val="Paragraphedeliste"/>
        <w:numPr>
          <w:ilvl w:val="0"/>
          <w:numId w:val="11"/>
        </w:numPr>
        <w:rPr>
          <w:rFonts w:cstheme="minorHAnsi"/>
          <w:b/>
          <w:i/>
          <w:color w:val="4472C4" w:themeColor="accent5"/>
          <w:sz w:val="26"/>
          <w:szCs w:val="26"/>
          <w:u w:val="single"/>
        </w:rPr>
      </w:pPr>
      <w:r>
        <w:rPr>
          <w:rFonts w:cstheme="minorHAnsi"/>
          <w:b/>
          <w:i/>
          <w:color w:val="4472C4" w:themeColor="accent5"/>
          <w:sz w:val="26"/>
          <w:szCs w:val="26"/>
          <w:u w:val="single"/>
        </w:rPr>
        <w:t>CALENDRIER 2019 DES REUNIONS CSE ET CSSCT</w:t>
      </w:r>
    </w:p>
    <w:p w:rsidR="004B3403" w:rsidRDefault="004B3403" w:rsidP="0018318A">
      <w:pPr>
        <w:pStyle w:val="Paragraphedeliste"/>
        <w:ind w:left="0"/>
        <w:rPr>
          <w:rFonts w:cstheme="minorHAnsi"/>
          <w:sz w:val="26"/>
          <w:szCs w:val="26"/>
        </w:rPr>
      </w:pPr>
    </w:p>
    <w:p w:rsidR="0018318A" w:rsidRDefault="0045217F" w:rsidP="0018318A">
      <w:pPr>
        <w:pStyle w:val="Paragraphedeliste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Les prochaines réunions CSE aur</w:t>
      </w:r>
      <w:r w:rsidR="0018318A">
        <w:rPr>
          <w:rFonts w:cstheme="minorHAnsi"/>
          <w:sz w:val="26"/>
          <w:szCs w:val="26"/>
        </w:rPr>
        <w:t>ont</w:t>
      </w:r>
      <w:r>
        <w:rPr>
          <w:rFonts w:cstheme="minorHAnsi"/>
          <w:sz w:val="26"/>
          <w:szCs w:val="26"/>
        </w:rPr>
        <w:t xml:space="preserve"> lieu</w:t>
      </w:r>
      <w:r w:rsidR="0018318A">
        <w:rPr>
          <w:rFonts w:cstheme="minorHAnsi"/>
          <w:sz w:val="26"/>
          <w:szCs w:val="26"/>
        </w:rPr>
        <w:t xml:space="preserve"> le</w:t>
      </w:r>
      <w:r>
        <w:rPr>
          <w:rFonts w:cstheme="minorHAnsi"/>
          <w:sz w:val="26"/>
          <w:szCs w:val="26"/>
        </w:rPr>
        <w:t>s</w:t>
      </w:r>
      <w:r w:rsidR="0018318A">
        <w:rPr>
          <w:rFonts w:cstheme="minorHAnsi"/>
          <w:sz w:val="26"/>
          <w:szCs w:val="26"/>
        </w:rPr>
        <w:t xml:space="preserve"> 17 juillet, 30 septembre, 24 octobre, 25 novembre et 18 décembre.</w:t>
      </w:r>
    </w:p>
    <w:p w:rsidR="0018318A" w:rsidRDefault="0045217F" w:rsidP="0018318A">
      <w:pPr>
        <w:pStyle w:val="Paragraphedeliste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Pour la CSSCT, elles aur</w:t>
      </w:r>
      <w:r w:rsidR="0018318A">
        <w:rPr>
          <w:rFonts w:cstheme="minorHAnsi"/>
          <w:sz w:val="26"/>
          <w:szCs w:val="26"/>
        </w:rPr>
        <w:t>ont</w:t>
      </w:r>
      <w:r>
        <w:rPr>
          <w:rFonts w:cstheme="minorHAnsi"/>
          <w:sz w:val="26"/>
          <w:szCs w:val="26"/>
        </w:rPr>
        <w:t xml:space="preserve"> lieu</w:t>
      </w:r>
      <w:r w:rsidR="0018318A">
        <w:rPr>
          <w:rFonts w:cstheme="minorHAnsi"/>
          <w:sz w:val="26"/>
          <w:szCs w:val="26"/>
        </w:rPr>
        <w:t xml:space="preserve"> le</w:t>
      </w:r>
      <w:r>
        <w:rPr>
          <w:rFonts w:cstheme="minorHAnsi"/>
          <w:sz w:val="26"/>
          <w:szCs w:val="26"/>
        </w:rPr>
        <w:t>s</w:t>
      </w:r>
      <w:r w:rsidR="0018318A">
        <w:rPr>
          <w:rFonts w:cstheme="minorHAnsi"/>
          <w:sz w:val="26"/>
          <w:szCs w:val="26"/>
        </w:rPr>
        <w:t xml:space="preserve"> 1</w:t>
      </w:r>
      <w:r w:rsidR="0018318A" w:rsidRPr="0018318A">
        <w:rPr>
          <w:rFonts w:cstheme="minorHAnsi"/>
          <w:sz w:val="26"/>
          <w:szCs w:val="26"/>
          <w:vertAlign w:val="superscript"/>
        </w:rPr>
        <w:t>er</w:t>
      </w:r>
      <w:r w:rsidR="0018318A">
        <w:rPr>
          <w:rFonts w:cstheme="minorHAnsi"/>
          <w:sz w:val="26"/>
          <w:szCs w:val="26"/>
        </w:rPr>
        <w:t xml:space="preserve"> juillet, 09 septembre et 02 décembre.</w:t>
      </w:r>
    </w:p>
    <w:p w:rsidR="0018318A" w:rsidRPr="0018318A" w:rsidRDefault="0018318A" w:rsidP="0018318A">
      <w:pPr>
        <w:pStyle w:val="Paragraphedeliste"/>
        <w:ind w:left="0"/>
        <w:rPr>
          <w:rFonts w:cstheme="minorHAnsi"/>
          <w:sz w:val="26"/>
          <w:szCs w:val="26"/>
        </w:rPr>
      </w:pPr>
    </w:p>
    <w:p w:rsidR="0018318A" w:rsidRPr="00883192" w:rsidRDefault="0018318A" w:rsidP="00883192">
      <w:pPr>
        <w:pStyle w:val="Paragraphedeliste"/>
        <w:numPr>
          <w:ilvl w:val="0"/>
          <w:numId w:val="11"/>
        </w:numPr>
        <w:spacing w:after="0"/>
        <w:rPr>
          <w:rFonts w:cstheme="minorHAnsi"/>
          <w:b/>
          <w:i/>
          <w:color w:val="4472C4" w:themeColor="accent5"/>
          <w:sz w:val="26"/>
          <w:szCs w:val="26"/>
          <w:u w:val="single"/>
        </w:rPr>
      </w:pPr>
      <w:r>
        <w:rPr>
          <w:rFonts w:cstheme="minorHAnsi"/>
          <w:b/>
          <w:i/>
          <w:color w:val="4472C4" w:themeColor="accent5"/>
          <w:sz w:val="26"/>
          <w:szCs w:val="26"/>
          <w:u w:val="single"/>
        </w:rPr>
        <w:t>SOCIAL ET CULTUREL</w:t>
      </w:r>
    </w:p>
    <w:p w:rsidR="00332C5A" w:rsidRDefault="004B3403" w:rsidP="0037694B">
      <w:pPr>
        <w:spacing w:after="0"/>
        <w:rPr>
          <w:sz w:val="28"/>
          <w:szCs w:val="28"/>
        </w:rPr>
      </w:pPr>
      <w:r>
        <w:rPr>
          <w:sz w:val="28"/>
          <w:szCs w:val="28"/>
        </w:rPr>
        <w:t>Les inscriptions pour les bons de rentrée scolaire concernant les enfants de +1</w:t>
      </w:r>
      <w:r w:rsidR="005F1631">
        <w:rPr>
          <w:sz w:val="28"/>
          <w:szCs w:val="28"/>
        </w:rPr>
        <w:t>5</w:t>
      </w:r>
      <w:r>
        <w:rPr>
          <w:sz w:val="28"/>
          <w:szCs w:val="28"/>
        </w:rPr>
        <w:t xml:space="preserve"> ans ont débuté et finissent le 17 juillet pour une distribution en septembre.</w:t>
      </w:r>
    </w:p>
    <w:p w:rsidR="004B3403" w:rsidRDefault="004B3403" w:rsidP="0037694B">
      <w:pPr>
        <w:spacing w:after="0"/>
        <w:rPr>
          <w:sz w:val="28"/>
          <w:szCs w:val="28"/>
        </w:rPr>
      </w:pPr>
      <w:r>
        <w:rPr>
          <w:sz w:val="28"/>
          <w:szCs w:val="28"/>
        </w:rPr>
        <w:t>Pour les enfants</w:t>
      </w:r>
      <w:r w:rsidR="005F1631">
        <w:rPr>
          <w:sz w:val="28"/>
          <w:szCs w:val="28"/>
        </w:rPr>
        <w:t xml:space="preserve"> de 3 à 15 ans,</w:t>
      </w:r>
      <w:r>
        <w:rPr>
          <w:sz w:val="28"/>
          <w:szCs w:val="28"/>
        </w:rPr>
        <w:t xml:space="preserve"> la distribution des bons se fera </w:t>
      </w:r>
      <w:r w:rsidR="005F1631">
        <w:rPr>
          <w:sz w:val="28"/>
          <w:szCs w:val="28"/>
        </w:rPr>
        <w:t>dès le 1</w:t>
      </w:r>
      <w:r w:rsidR="005F1631" w:rsidRPr="005F1631">
        <w:rPr>
          <w:sz w:val="28"/>
          <w:szCs w:val="28"/>
          <w:vertAlign w:val="superscript"/>
        </w:rPr>
        <w:t>er</w:t>
      </w:r>
      <w:r w:rsidR="005F1631">
        <w:rPr>
          <w:sz w:val="28"/>
          <w:szCs w:val="28"/>
        </w:rPr>
        <w:t xml:space="preserve"> juillet</w:t>
      </w:r>
      <w:r>
        <w:rPr>
          <w:sz w:val="28"/>
          <w:szCs w:val="28"/>
        </w:rPr>
        <w:t>.</w:t>
      </w:r>
    </w:p>
    <w:p w:rsidR="00F947DC" w:rsidRDefault="00F947DC" w:rsidP="0037694B">
      <w:pPr>
        <w:spacing w:after="0"/>
        <w:rPr>
          <w:sz w:val="28"/>
          <w:szCs w:val="28"/>
        </w:rPr>
      </w:pPr>
    </w:p>
    <w:p w:rsidR="00F947DC" w:rsidRDefault="00F947DC" w:rsidP="0037694B">
      <w:pPr>
        <w:spacing w:after="0"/>
        <w:rPr>
          <w:sz w:val="28"/>
          <w:szCs w:val="28"/>
        </w:rPr>
      </w:pPr>
    </w:p>
    <w:p w:rsidR="00F947DC" w:rsidRDefault="00F947DC" w:rsidP="0037694B">
      <w:pPr>
        <w:spacing w:after="0"/>
        <w:rPr>
          <w:sz w:val="28"/>
          <w:szCs w:val="28"/>
        </w:rPr>
      </w:pPr>
    </w:p>
    <w:p w:rsidR="00F947DC" w:rsidRDefault="00F947DC" w:rsidP="0037694B">
      <w:pPr>
        <w:spacing w:after="0"/>
        <w:rPr>
          <w:sz w:val="28"/>
          <w:szCs w:val="28"/>
        </w:rPr>
      </w:pPr>
    </w:p>
    <w:p w:rsidR="00AC45C1" w:rsidRDefault="00332C5A" w:rsidP="00DC1B4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Martignas, </w:t>
      </w:r>
      <w:r w:rsidR="00E67E57">
        <w:rPr>
          <w:sz w:val="28"/>
          <w:szCs w:val="28"/>
        </w:rPr>
        <w:t>lundi 1</w:t>
      </w:r>
      <w:r w:rsidR="00E67E57" w:rsidRPr="00E67E57">
        <w:rPr>
          <w:sz w:val="28"/>
          <w:szCs w:val="28"/>
          <w:vertAlign w:val="superscript"/>
        </w:rPr>
        <w:t>er</w:t>
      </w:r>
      <w:r w:rsidR="00E67E57">
        <w:rPr>
          <w:sz w:val="28"/>
          <w:szCs w:val="28"/>
        </w:rPr>
        <w:t xml:space="preserve"> juillet</w:t>
      </w:r>
      <w:r>
        <w:rPr>
          <w:sz w:val="28"/>
          <w:szCs w:val="28"/>
        </w:rPr>
        <w:t xml:space="preserve"> 2019.</w:t>
      </w:r>
    </w:p>
    <w:p w:rsidR="00AC45C1" w:rsidRDefault="00AC45C1" w:rsidP="001625AC">
      <w:pPr>
        <w:spacing w:after="0"/>
        <w:rPr>
          <w:sz w:val="28"/>
          <w:szCs w:val="28"/>
        </w:rPr>
      </w:pPr>
    </w:p>
    <w:p w:rsidR="0066625A" w:rsidRPr="001625AC" w:rsidRDefault="0066625A" w:rsidP="001625AC">
      <w:pPr>
        <w:spacing w:after="0"/>
        <w:rPr>
          <w:sz w:val="28"/>
          <w:szCs w:val="28"/>
        </w:rPr>
      </w:pPr>
    </w:p>
    <w:sectPr w:rsidR="0066625A" w:rsidRPr="001625AC" w:rsidSect="00320D26">
      <w:pgSz w:w="16839" w:h="23814" w:code="8"/>
      <w:pgMar w:top="568" w:right="67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D7D"/>
    <w:multiLevelType w:val="hybridMultilevel"/>
    <w:tmpl w:val="3F868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74B"/>
    <w:multiLevelType w:val="hybridMultilevel"/>
    <w:tmpl w:val="D6B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209F"/>
    <w:multiLevelType w:val="hybridMultilevel"/>
    <w:tmpl w:val="A62697E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19BA38A3"/>
    <w:multiLevelType w:val="hybridMultilevel"/>
    <w:tmpl w:val="1F0A31E6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FDA25D7"/>
    <w:multiLevelType w:val="hybridMultilevel"/>
    <w:tmpl w:val="90848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D44"/>
    <w:multiLevelType w:val="hybridMultilevel"/>
    <w:tmpl w:val="D88AD8FC"/>
    <w:lvl w:ilvl="0" w:tplc="10C814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i/>
        <w:color w:val="00B050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3CF"/>
    <w:multiLevelType w:val="hybridMultilevel"/>
    <w:tmpl w:val="A22844C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227563"/>
    <w:multiLevelType w:val="hybridMultilevel"/>
    <w:tmpl w:val="7990005A"/>
    <w:lvl w:ilvl="0" w:tplc="040C000B">
      <w:start w:val="1"/>
      <w:numFmt w:val="bullet"/>
      <w:lvlText w:val=""/>
      <w:lvlJc w:val="left"/>
      <w:pPr>
        <w:ind w:left="2337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8" w15:restartNumberingAfterBreak="0">
    <w:nsid w:val="27A23277"/>
    <w:multiLevelType w:val="hybridMultilevel"/>
    <w:tmpl w:val="8B748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095"/>
    <w:multiLevelType w:val="hybridMultilevel"/>
    <w:tmpl w:val="15DC057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9B667C"/>
    <w:multiLevelType w:val="hybridMultilevel"/>
    <w:tmpl w:val="D12655B0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1" w15:restartNumberingAfterBreak="0">
    <w:nsid w:val="375509D3"/>
    <w:multiLevelType w:val="hybridMultilevel"/>
    <w:tmpl w:val="CE10D51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B6A0B6E"/>
    <w:multiLevelType w:val="hybridMultilevel"/>
    <w:tmpl w:val="D7B6DB1E"/>
    <w:lvl w:ilvl="0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3" w15:restartNumberingAfterBreak="0">
    <w:nsid w:val="41B15919"/>
    <w:multiLevelType w:val="hybridMultilevel"/>
    <w:tmpl w:val="AD8A1F66"/>
    <w:lvl w:ilvl="0" w:tplc="064CD9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DC4C0D"/>
    <w:multiLevelType w:val="multilevel"/>
    <w:tmpl w:val="580423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b/>
        <w:i/>
        <w:color w:val="8EAADB" w:themeColor="accent5" w:themeTint="99"/>
        <w:sz w:val="26"/>
        <w:u w:val="single"/>
      </w:rPr>
    </w:lvl>
    <w:lvl w:ilvl="1">
      <w:start w:val="1"/>
      <w:numFmt w:val="decimal"/>
      <w:isLgl/>
      <w:lvlText w:val="%1.%2"/>
      <w:lvlJc w:val="left"/>
      <w:pPr>
        <w:ind w:left="1419" w:hanging="360"/>
      </w:pPr>
      <w:rPr>
        <w:rFonts w:hint="default"/>
        <w:b/>
        <w:color w:val="92D05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15" w15:restartNumberingAfterBreak="0">
    <w:nsid w:val="4C53446E"/>
    <w:multiLevelType w:val="hybridMultilevel"/>
    <w:tmpl w:val="6C0A5E3A"/>
    <w:lvl w:ilvl="0" w:tplc="4BF8E666">
      <w:start w:val="1"/>
      <w:numFmt w:val="decimal"/>
      <w:lvlText w:val="%1)"/>
      <w:lvlJc w:val="left"/>
      <w:pPr>
        <w:ind w:left="1211" w:hanging="360"/>
      </w:pPr>
      <w:rPr>
        <w:b/>
        <w:i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3123F3"/>
    <w:multiLevelType w:val="hybridMultilevel"/>
    <w:tmpl w:val="C8ECC2DE"/>
    <w:lvl w:ilvl="0" w:tplc="7F86C1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54075B66"/>
    <w:multiLevelType w:val="hybridMultilevel"/>
    <w:tmpl w:val="3E0CCDFA"/>
    <w:lvl w:ilvl="0" w:tplc="04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 w15:restartNumberingAfterBreak="0">
    <w:nsid w:val="5AFC34C1"/>
    <w:multiLevelType w:val="hybridMultilevel"/>
    <w:tmpl w:val="32181FC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9BE7667"/>
    <w:multiLevelType w:val="hybridMultilevel"/>
    <w:tmpl w:val="1A38165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B777A3D"/>
    <w:multiLevelType w:val="hybridMultilevel"/>
    <w:tmpl w:val="B3B47F4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EC413D0"/>
    <w:multiLevelType w:val="hybridMultilevel"/>
    <w:tmpl w:val="698A5A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2"/>
  </w:num>
  <w:num w:numId="5">
    <w:abstractNumId w:val="12"/>
  </w:num>
  <w:num w:numId="6">
    <w:abstractNumId w:val="21"/>
  </w:num>
  <w:num w:numId="7">
    <w:abstractNumId w:val="0"/>
  </w:num>
  <w:num w:numId="8">
    <w:abstractNumId w:val="10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18"/>
  </w:num>
  <w:num w:numId="20">
    <w:abstractNumId w:val="2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2"/>
    <w:rsid w:val="0004135D"/>
    <w:rsid w:val="000C0E75"/>
    <w:rsid w:val="000D3F56"/>
    <w:rsid w:val="001625AC"/>
    <w:rsid w:val="0016291D"/>
    <w:rsid w:val="0018318A"/>
    <w:rsid w:val="001C22E4"/>
    <w:rsid w:val="0025265A"/>
    <w:rsid w:val="0028588A"/>
    <w:rsid w:val="002A1050"/>
    <w:rsid w:val="002B0EE9"/>
    <w:rsid w:val="00306302"/>
    <w:rsid w:val="00320D26"/>
    <w:rsid w:val="0032327E"/>
    <w:rsid w:val="00332C5A"/>
    <w:rsid w:val="0037694B"/>
    <w:rsid w:val="003C0AE6"/>
    <w:rsid w:val="003C5E94"/>
    <w:rsid w:val="003C6843"/>
    <w:rsid w:val="0040192A"/>
    <w:rsid w:val="004404BE"/>
    <w:rsid w:val="0045217F"/>
    <w:rsid w:val="004A3566"/>
    <w:rsid w:val="004B3403"/>
    <w:rsid w:val="004F21B4"/>
    <w:rsid w:val="005B4C48"/>
    <w:rsid w:val="005C18DC"/>
    <w:rsid w:val="005F1631"/>
    <w:rsid w:val="0066625A"/>
    <w:rsid w:val="0070392D"/>
    <w:rsid w:val="00723D34"/>
    <w:rsid w:val="007E70F2"/>
    <w:rsid w:val="00803338"/>
    <w:rsid w:val="0082678C"/>
    <w:rsid w:val="00883192"/>
    <w:rsid w:val="008B5584"/>
    <w:rsid w:val="008D6243"/>
    <w:rsid w:val="009512E1"/>
    <w:rsid w:val="009D3C76"/>
    <w:rsid w:val="00A115E1"/>
    <w:rsid w:val="00A11FC6"/>
    <w:rsid w:val="00AA025B"/>
    <w:rsid w:val="00AC45C1"/>
    <w:rsid w:val="00B028E2"/>
    <w:rsid w:val="00B557BB"/>
    <w:rsid w:val="00BF00F7"/>
    <w:rsid w:val="00BF04C3"/>
    <w:rsid w:val="00BF4310"/>
    <w:rsid w:val="00C368D2"/>
    <w:rsid w:val="00C60DF0"/>
    <w:rsid w:val="00C81138"/>
    <w:rsid w:val="00CB6434"/>
    <w:rsid w:val="00D00405"/>
    <w:rsid w:val="00DC1B4B"/>
    <w:rsid w:val="00E616EB"/>
    <w:rsid w:val="00E67E57"/>
    <w:rsid w:val="00E97C35"/>
    <w:rsid w:val="00EC4AD2"/>
    <w:rsid w:val="00ED6FA3"/>
    <w:rsid w:val="00F354B0"/>
    <w:rsid w:val="00F605B7"/>
    <w:rsid w:val="00F947DC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2B05-4FE4-4B5C-A679-16D47B67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23</cp:revision>
  <cp:lastPrinted>2019-06-20T13:11:00Z</cp:lastPrinted>
  <dcterms:created xsi:type="dcterms:W3CDTF">2019-06-17T12:51:00Z</dcterms:created>
  <dcterms:modified xsi:type="dcterms:W3CDTF">2019-07-04T10:27:00Z</dcterms:modified>
</cp:coreProperties>
</file>