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A61488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A61488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3144D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073813">
              <w:t>Zone acceptance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63144D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073813">
              <w:t>Electrisation, électrocution</w:t>
            </w:r>
          </w:p>
          <w:p w:rsidR="00073813" w:rsidRDefault="00073813" w:rsidP="0063144D"/>
          <w:p w:rsidR="00073813" w:rsidRPr="0063144D" w:rsidRDefault="00073813" w:rsidP="008B1B17">
            <w:r>
              <w:t>Une fois n’est pas coutume le bornier N°8 se trouvant en zo</w:t>
            </w:r>
            <w:r w:rsidR="005E4FC9">
              <w:t xml:space="preserve">ne acceptance client est ouvert (idem bornier 5). </w:t>
            </w:r>
            <w:r>
              <w:t>Malgré la fermeture systématique demandée au passage du CHS</w:t>
            </w:r>
            <w:r w:rsidR="008B1B17">
              <w:t>CT</w:t>
            </w:r>
            <w:r>
              <w:t xml:space="preserve"> </w:t>
            </w:r>
            <w:r w:rsidR="008B1B17">
              <w:t>et des</w:t>
            </w:r>
            <w:r>
              <w:t xml:space="preserve"> dires des agents de maitrise qui affirment que personne n’a la clé, de nombreux borniers sont ouverts en complé</w:t>
            </w:r>
            <w:bookmarkStart w:id="0" w:name="_GoBack"/>
            <w:bookmarkEnd w:id="0"/>
            <w:r>
              <w:t xml:space="preserve">tion. 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073813" w:rsidP="00171F5C">
            <w:pPr>
              <w:jc w:val="center"/>
            </w:pPr>
            <w:r>
              <w:rPr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B40CD89" wp14:editId="7019D03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44450</wp:posOffset>
                  </wp:positionV>
                  <wp:extent cx="5753100" cy="3232150"/>
                  <wp:effectExtent l="0" t="0" r="0" b="6350"/>
                  <wp:wrapNone/>
                  <wp:docPr id="1" name="Image 1" descr="H:\CHSCT\QUESTIONS ET REPONSES CHSCT PAR ANNEE\2015\Photo K\juin 2015\20150611_141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11_141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8B1B17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5E4FC9">
              <w:t xml:space="preserve">Fermer les borniers et trouver une solution pérenne plutôt que d’attendre un accident pour que </w:t>
            </w:r>
            <w:r w:rsidR="008B1B17">
              <w:t xml:space="preserve">ce problème récurrent </w:t>
            </w:r>
            <w:r w:rsidR="005E4FC9">
              <w:t xml:space="preserve">vous intéresse. 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A0" w:rsidRDefault="00F300A0" w:rsidP="00171F5C">
      <w:pPr>
        <w:spacing w:after="0" w:line="240" w:lineRule="auto"/>
      </w:pPr>
      <w:r>
        <w:separator/>
      </w:r>
    </w:p>
  </w:endnote>
  <w:endnote w:type="continuationSeparator" w:id="0">
    <w:p w:rsidR="00F300A0" w:rsidRDefault="00F300A0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A0" w:rsidRDefault="00F300A0" w:rsidP="00171F5C">
      <w:pPr>
        <w:spacing w:after="0" w:line="240" w:lineRule="auto"/>
      </w:pPr>
      <w:r>
        <w:separator/>
      </w:r>
    </w:p>
  </w:footnote>
  <w:footnote w:type="continuationSeparator" w:id="0">
    <w:p w:rsidR="00F300A0" w:rsidRDefault="00F300A0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73813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A2186"/>
    <w:rsid w:val="001D6601"/>
    <w:rsid w:val="001E4F11"/>
    <w:rsid w:val="002126F7"/>
    <w:rsid w:val="00213082"/>
    <w:rsid w:val="00220D10"/>
    <w:rsid w:val="0028263D"/>
    <w:rsid w:val="002F5A6C"/>
    <w:rsid w:val="00305A67"/>
    <w:rsid w:val="003A7962"/>
    <w:rsid w:val="0043621E"/>
    <w:rsid w:val="00477D28"/>
    <w:rsid w:val="005030D5"/>
    <w:rsid w:val="005131A8"/>
    <w:rsid w:val="00543C99"/>
    <w:rsid w:val="00573A4D"/>
    <w:rsid w:val="005D52BE"/>
    <w:rsid w:val="005E4FC9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62984"/>
    <w:rsid w:val="00894516"/>
    <w:rsid w:val="008B1B17"/>
    <w:rsid w:val="008C2758"/>
    <w:rsid w:val="009C7A45"/>
    <w:rsid w:val="00A12D4A"/>
    <w:rsid w:val="00A4221E"/>
    <w:rsid w:val="00A61488"/>
    <w:rsid w:val="00A86077"/>
    <w:rsid w:val="00A96024"/>
    <w:rsid w:val="00AD5FD0"/>
    <w:rsid w:val="00B60BA1"/>
    <w:rsid w:val="00C03124"/>
    <w:rsid w:val="00C21563"/>
    <w:rsid w:val="00C74C32"/>
    <w:rsid w:val="00CC4CDF"/>
    <w:rsid w:val="00CD7DE3"/>
    <w:rsid w:val="00D2685F"/>
    <w:rsid w:val="00D428BF"/>
    <w:rsid w:val="00E559B3"/>
    <w:rsid w:val="00EA7C14"/>
    <w:rsid w:val="00ED6BDB"/>
    <w:rsid w:val="00F25369"/>
    <w:rsid w:val="00F300A0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662E-A060-4DA5-9F68-39C61843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6</cp:revision>
  <cp:lastPrinted>2014-09-22T13:31:00Z</cp:lastPrinted>
  <dcterms:created xsi:type="dcterms:W3CDTF">2015-06-11T14:04:00Z</dcterms:created>
  <dcterms:modified xsi:type="dcterms:W3CDTF">2015-06-12T09:20:00Z</dcterms:modified>
</cp:coreProperties>
</file>