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5800" w:type="pct"/>
        <w:tblInd w:w="-743" w:type="dxa"/>
        <w:tblLook w:val="04A0" w:firstRow="1" w:lastRow="0" w:firstColumn="1" w:lastColumn="0" w:noHBand="0" w:noVBand="1"/>
      </w:tblPr>
      <w:tblGrid>
        <w:gridCol w:w="5247"/>
        <w:gridCol w:w="3400"/>
        <w:gridCol w:w="2127"/>
      </w:tblGrid>
      <w:tr w:rsidR="006474DB" w:rsidRPr="006474DB" w:rsidTr="00894516">
        <w:trPr>
          <w:trHeight w:val="1272"/>
        </w:trPr>
        <w:tc>
          <w:tcPr>
            <w:tcW w:w="5000" w:type="pct"/>
            <w:gridSpan w:val="3"/>
            <w:vAlign w:val="center"/>
          </w:tcPr>
          <w:p w:rsidR="000F3C0A" w:rsidRPr="006474DB" w:rsidRDefault="000F3C0A" w:rsidP="00012BA6">
            <w:pPr>
              <w:jc w:val="center"/>
              <w:rPr>
                <w:b/>
                <w:sz w:val="52"/>
                <w:szCs w:val="52"/>
              </w:rPr>
            </w:pPr>
            <w:r w:rsidRPr="006474DB">
              <w:rPr>
                <w:b/>
                <w:sz w:val="52"/>
                <w:szCs w:val="52"/>
              </w:rPr>
              <w:t>FICHE QUESTION CHS-CT</w:t>
            </w:r>
          </w:p>
        </w:tc>
      </w:tr>
      <w:tr w:rsidR="006474DB" w:rsidRPr="006474DB" w:rsidTr="00894516">
        <w:trPr>
          <w:trHeight w:val="565"/>
        </w:trPr>
        <w:tc>
          <w:tcPr>
            <w:tcW w:w="2435" w:type="pct"/>
            <w:vAlign w:val="center"/>
          </w:tcPr>
          <w:p w:rsidR="00012BA6" w:rsidRPr="00A96024" w:rsidRDefault="00012BA6" w:rsidP="009F3481">
            <w:r w:rsidRPr="00134245">
              <w:rPr>
                <w:u w:val="single"/>
              </w:rPr>
              <w:t>Date de la visite :</w:t>
            </w:r>
            <w:r w:rsidR="00A96024">
              <w:t xml:space="preserve"> </w:t>
            </w:r>
            <w:r w:rsidR="008021A0">
              <w:t>1</w:t>
            </w:r>
            <w:r w:rsidR="009F3481">
              <w:t>5</w:t>
            </w:r>
            <w:r w:rsidR="00D428BF">
              <w:t>/0</w:t>
            </w:r>
            <w:r w:rsidR="008021A0">
              <w:t>6</w:t>
            </w:r>
            <w:r w:rsidR="00D428BF">
              <w:t>/2015</w:t>
            </w:r>
          </w:p>
        </w:tc>
        <w:tc>
          <w:tcPr>
            <w:tcW w:w="2565" w:type="pct"/>
            <w:gridSpan w:val="2"/>
            <w:vAlign w:val="center"/>
          </w:tcPr>
          <w:p w:rsidR="00012BA6" w:rsidRPr="00A96024" w:rsidRDefault="00012BA6" w:rsidP="008021A0">
            <w:r w:rsidRPr="00134245">
              <w:rPr>
                <w:u w:val="single"/>
              </w:rPr>
              <w:t>Atelier :</w:t>
            </w:r>
            <w:r w:rsidR="00A96024">
              <w:t xml:space="preserve"> </w:t>
            </w:r>
            <w:r w:rsidR="00305A67">
              <w:t xml:space="preserve">Bat </w:t>
            </w:r>
            <w:r w:rsidR="008021A0">
              <w:t>K</w:t>
            </w:r>
          </w:p>
        </w:tc>
      </w:tr>
      <w:tr w:rsidR="006474DB" w:rsidRPr="006474DB" w:rsidTr="00894516">
        <w:trPr>
          <w:trHeight w:val="559"/>
        </w:trPr>
        <w:tc>
          <w:tcPr>
            <w:tcW w:w="5000" w:type="pct"/>
            <w:gridSpan w:val="3"/>
            <w:vAlign w:val="center"/>
          </w:tcPr>
          <w:p w:rsidR="00012BA6" w:rsidRPr="005030D5" w:rsidRDefault="005030D5" w:rsidP="000959A2">
            <w:r>
              <w:rPr>
                <w:u w:val="single"/>
              </w:rPr>
              <w:t>Secteur :</w:t>
            </w:r>
            <w:r w:rsidR="00A96024">
              <w:t xml:space="preserve"> </w:t>
            </w:r>
            <w:r w:rsidR="00731D9D">
              <w:t>Surmar</w:t>
            </w:r>
          </w:p>
        </w:tc>
      </w:tr>
      <w:tr w:rsidR="006474DB" w:rsidRPr="006474DB" w:rsidTr="00810BD3">
        <w:trPr>
          <w:trHeight w:val="2100"/>
        </w:trPr>
        <w:tc>
          <w:tcPr>
            <w:tcW w:w="5000" w:type="pct"/>
            <w:gridSpan w:val="3"/>
          </w:tcPr>
          <w:p w:rsidR="007D744F" w:rsidRDefault="005030D5" w:rsidP="000959A2">
            <w:r>
              <w:rPr>
                <w:u w:val="single"/>
              </w:rPr>
              <w:t>Risque (s) :</w:t>
            </w:r>
            <w:r w:rsidR="0063144D">
              <w:t xml:space="preserve"> </w:t>
            </w:r>
          </w:p>
          <w:p w:rsidR="00731D9D" w:rsidRDefault="00731D9D" w:rsidP="000959A2"/>
          <w:p w:rsidR="00731D9D" w:rsidRPr="0063144D" w:rsidRDefault="00731D9D" w:rsidP="00731D9D">
            <w:r>
              <w:t xml:space="preserve">Quel est ce vestige ??? Un bidon venu d’ailleurs ? Non voici tout simplement  un vieil aspirateur d’un autre temps attendant d’être réhabilité ou jeter depuis plusieurs années. S’il pouvait parler il </w:t>
            </w:r>
            <w:proofErr w:type="gramStart"/>
            <w:r>
              <w:t>raconterai</w:t>
            </w:r>
            <w:proofErr w:type="gramEnd"/>
            <w:r>
              <w:t xml:space="preserve"> tellement de choses au vu du nombre de fois qu’il a fait le tour de l’atelier attendant son sort. La direction pourrait-elle prendre une décision pour le responsable du bâtiment k qui a l’air indécis ?</w:t>
            </w:r>
          </w:p>
        </w:tc>
      </w:tr>
      <w:tr w:rsidR="006474DB" w:rsidRPr="006474DB" w:rsidTr="00A96024">
        <w:trPr>
          <w:trHeight w:val="6369"/>
        </w:trPr>
        <w:tc>
          <w:tcPr>
            <w:tcW w:w="5000" w:type="pct"/>
            <w:gridSpan w:val="3"/>
          </w:tcPr>
          <w:p w:rsidR="007F0785" w:rsidRPr="006474DB" w:rsidRDefault="007F0785" w:rsidP="00012BA6"/>
          <w:p w:rsidR="00171F5C" w:rsidRDefault="00171F5C" w:rsidP="00171F5C">
            <w:pPr>
              <w:jc w:val="center"/>
              <w:rPr>
                <w:u w:val="single"/>
              </w:rPr>
            </w:pPr>
          </w:p>
          <w:p w:rsidR="00171F5C" w:rsidRDefault="00731D9D" w:rsidP="00171F5C">
            <w:pPr>
              <w:jc w:val="center"/>
            </w:pPr>
            <w:r>
              <w:rPr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73A67B83" wp14:editId="54DD4900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82550</wp:posOffset>
                  </wp:positionV>
                  <wp:extent cx="5753100" cy="3232150"/>
                  <wp:effectExtent l="0" t="0" r="0" b="6350"/>
                  <wp:wrapNone/>
                  <wp:docPr id="1" name="Image 1" descr="H:\CHSCT\QUESTIONS ET REPONSES CHSCT PAR ANNEE\2015\Photo K\juin 2015\20150611_1506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HSCT\QUESTIONS ET REPONSES CHSCT PAR ANNEE\2015\Photo K\juin 2015\20150611_1506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6721" w:rsidRDefault="00656721" w:rsidP="00171F5C">
            <w:pPr>
              <w:tabs>
                <w:tab w:val="left" w:pos="2016"/>
              </w:tabs>
              <w:jc w:val="both"/>
            </w:pPr>
          </w:p>
          <w:p w:rsidR="00656721" w:rsidRPr="00656721" w:rsidRDefault="00656721" w:rsidP="00656721"/>
          <w:p w:rsidR="00656721" w:rsidRDefault="00656721" w:rsidP="00656721"/>
          <w:p w:rsidR="00656721" w:rsidRDefault="00656721" w:rsidP="00656721"/>
          <w:p w:rsidR="00656721" w:rsidRDefault="00656721" w:rsidP="00656721"/>
          <w:p w:rsidR="00810BD3" w:rsidRPr="00656721" w:rsidRDefault="00656721" w:rsidP="00656721">
            <w:pPr>
              <w:tabs>
                <w:tab w:val="left" w:pos="960"/>
                <w:tab w:val="left" w:pos="4430"/>
              </w:tabs>
            </w:pPr>
            <w:r>
              <w:tab/>
            </w:r>
            <w:r>
              <w:tab/>
            </w:r>
          </w:p>
        </w:tc>
      </w:tr>
      <w:tr w:rsidR="00810BD3" w:rsidRPr="006474DB" w:rsidTr="00A96024">
        <w:trPr>
          <w:trHeight w:val="1272"/>
        </w:trPr>
        <w:tc>
          <w:tcPr>
            <w:tcW w:w="5000" w:type="pct"/>
            <w:gridSpan w:val="3"/>
          </w:tcPr>
          <w:p w:rsidR="006543A7" w:rsidRPr="006474DB" w:rsidRDefault="00810BD3" w:rsidP="000959A2">
            <w:r w:rsidRPr="00134245">
              <w:rPr>
                <w:u w:val="single"/>
              </w:rPr>
              <w:t>Mesures de prévention proposées :</w:t>
            </w:r>
            <w:r w:rsidR="00A96024">
              <w:t xml:space="preserve"> </w:t>
            </w:r>
            <w:r w:rsidR="00731D9D">
              <w:t xml:space="preserve">La direction pourrait-elle prendre une décision ? Le CHSCT </w:t>
            </w:r>
            <w:r w:rsidR="001A3145">
              <w:t xml:space="preserve">lui </w:t>
            </w:r>
            <w:r w:rsidR="00731D9D">
              <w:t xml:space="preserve">conseille de </w:t>
            </w:r>
            <w:r w:rsidR="001A3145">
              <w:t xml:space="preserve">ce </w:t>
            </w:r>
            <w:r w:rsidR="00407A09">
              <w:t>débarrasser</w:t>
            </w:r>
            <w:r w:rsidR="001A3145">
              <w:t xml:space="preserve"> de cet aspirateur .</w:t>
            </w:r>
            <w:bookmarkStart w:id="0" w:name="_GoBack"/>
            <w:bookmarkEnd w:id="0"/>
          </w:p>
        </w:tc>
      </w:tr>
      <w:tr w:rsidR="00213082" w:rsidRPr="006474DB" w:rsidTr="00114301">
        <w:trPr>
          <w:trHeight w:val="2242"/>
        </w:trPr>
        <w:tc>
          <w:tcPr>
            <w:tcW w:w="4013" w:type="pct"/>
            <w:gridSpan w:val="2"/>
          </w:tcPr>
          <w:p w:rsidR="00213082" w:rsidRPr="00767D69" w:rsidRDefault="00E559B3" w:rsidP="00F25369">
            <w:r>
              <w:rPr>
                <w:u w:val="single"/>
              </w:rPr>
              <w:t>Actions  direction</w:t>
            </w:r>
            <w:r w:rsidR="00810BD3">
              <w:rPr>
                <w:u w:val="single"/>
              </w:rPr>
              <w:t> :</w:t>
            </w:r>
          </w:p>
        </w:tc>
        <w:tc>
          <w:tcPr>
            <w:tcW w:w="987" w:type="pct"/>
          </w:tcPr>
          <w:p w:rsidR="00213082" w:rsidRDefault="00213082" w:rsidP="00012BA6">
            <w:pPr>
              <w:rPr>
                <w:u w:val="single"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AC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  <w:r>
              <w:rPr>
                <w:b/>
              </w:rPr>
              <w:t>AS</w:t>
            </w: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1D6601" w:rsidRDefault="001D6601" w:rsidP="001D6601">
            <w:pPr>
              <w:jc w:val="center"/>
              <w:rPr>
                <w:b/>
              </w:rPr>
            </w:pPr>
          </w:p>
          <w:p w:rsidR="002126F7" w:rsidRPr="00134245" w:rsidRDefault="001D6601" w:rsidP="001D6601">
            <w:pPr>
              <w:rPr>
                <w:u w:val="single"/>
              </w:rPr>
            </w:pPr>
            <w:r>
              <w:rPr>
                <w:b/>
                <w:u w:val="single"/>
              </w:rPr>
              <w:t>Délai :</w:t>
            </w:r>
          </w:p>
        </w:tc>
      </w:tr>
    </w:tbl>
    <w:p w:rsidR="00114301" w:rsidRPr="006474DB" w:rsidRDefault="00114301" w:rsidP="00114301"/>
    <w:sectPr w:rsidR="00114301" w:rsidRPr="006474DB" w:rsidSect="008945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204" w:rsidRDefault="004D4204" w:rsidP="00171F5C">
      <w:pPr>
        <w:spacing w:after="0" w:line="240" w:lineRule="auto"/>
      </w:pPr>
      <w:r>
        <w:separator/>
      </w:r>
    </w:p>
  </w:endnote>
  <w:endnote w:type="continuationSeparator" w:id="0">
    <w:p w:rsidR="004D4204" w:rsidRDefault="004D4204" w:rsidP="00171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204" w:rsidRDefault="004D4204" w:rsidP="00171F5C">
      <w:pPr>
        <w:spacing w:after="0" w:line="240" w:lineRule="auto"/>
      </w:pPr>
      <w:r>
        <w:separator/>
      </w:r>
    </w:p>
  </w:footnote>
  <w:footnote w:type="continuationSeparator" w:id="0">
    <w:p w:rsidR="004D4204" w:rsidRDefault="004D4204" w:rsidP="00171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22"/>
    <w:rsid w:val="00012BA6"/>
    <w:rsid w:val="00032E24"/>
    <w:rsid w:val="00053FE0"/>
    <w:rsid w:val="000959A2"/>
    <w:rsid w:val="000A6833"/>
    <w:rsid w:val="000D68DA"/>
    <w:rsid w:val="000F3C0A"/>
    <w:rsid w:val="00102560"/>
    <w:rsid w:val="00114301"/>
    <w:rsid w:val="00134245"/>
    <w:rsid w:val="00146AC6"/>
    <w:rsid w:val="00164CE4"/>
    <w:rsid w:val="00171F5C"/>
    <w:rsid w:val="00184322"/>
    <w:rsid w:val="001A3145"/>
    <w:rsid w:val="001D6601"/>
    <w:rsid w:val="001E4F11"/>
    <w:rsid w:val="002126F7"/>
    <w:rsid w:val="00213082"/>
    <w:rsid w:val="0028263D"/>
    <w:rsid w:val="002D2B13"/>
    <w:rsid w:val="002F5A6C"/>
    <w:rsid w:val="00305A67"/>
    <w:rsid w:val="003A7962"/>
    <w:rsid w:val="00407A09"/>
    <w:rsid w:val="0043621E"/>
    <w:rsid w:val="00477D28"/>
    <w:rsid w:val="004D4204"/>
    <w:rsid w:val="005030D5"/>
    <w:rsid w:val="005131A8"/>
    <w:rsid w:val="005435EF"/>
    <w:rsid w:val="00543C99"/>
    <w:rsid w:val="00573A4D"/>
    <w:rsid w:val="005D52BE"/>
    <w:rsid w:val="006217F9"/>
    <w:rsid w:val="0063144D"/>
    <w:rsid w:val="00642EB5"/>
    <w:rsid w:val="006433FB"/>
    <w:rsid w:val="006474DB"/>
    <w:rsid w:val="006543A7"/>
    <w:rsid w:val="00656721"/>
    <w:rsid w:val="00662CB1"/>
    <w:rsid w:val="00684DF6"/>
    <w:rsid w:val="006C5850"/>
    <w:rsid w:val="00731D9D"/>
    <w:rsid w:val="00767D69"/>
    <w:rsid w:val="007D744F"/>
    <w:rsid w:val="007E28A2"/>
    <w:rsid w:val="007F0785"/>
    <w:rsid w:val="008021A0"/>
    <w:rsid w:val="00810BD3"/>
    <w:rsid w:val="00833DB7"/>
    <w:rsid w:val="00862984"/>
    <w:rsid w:val="00894516"/>
    <w:rsid w:val="008C2758"/>
    <w:rsid w:val="009C7A45"/>
    <w:rsid w:val="009F3481"/>
    <w:rsid w:val="00A4221E"/>
    <w:rsid w:val="00A86077"/>
    <w:rsid w:val="00A96024"/>
    <w:rsid w:val="00AD5FD0"/>
    <w:rsid w:val="00B60BA1"/>
    <w:rsid w:val="00C03124"/>
    <w:rsid w:val="00C21563"/>
    <w:rsid w:val="00C74C32"/>
    <w:rsid w:val="00CC4CDF"/>
    <w:rsid w:val="00CD7DE3"/>
    <w:rsid w:val="00CE1606"/>
    <w:rsid w:val="00D2685F"/>
    <w:rsid w:val="00D428BF"/>
    <w:rsid w:val="00E559B3"/>
    <w:rsid w:val="00EA7C14"/>
    <w:rsid w:val="00ED6BDB"/>
    <w:rsid w:val="00F25369"/>
    <w:rsid w:val="00F97ACC"/>
    <w:rsid w:val="00FD4D99"/>
    <w:rsid w:val="00FD75F5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4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1F5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F5C"/>
  </w:style>
  <w:style w:type="paragraph" w:styleId="Pieddepage">
    <w:name w:val="footer"/>
    <w:basedOn w:val="Normal"/>
    <w:link w:val="PieddepageCar"/>
    <w:uiPriority w:val="99"/>
    <w:unhideWhenUsed/>
    <w:rsid w:val="001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4C0A-E2E1-4D35-BB56-17BAA1A2B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 DASSAULT MERIGNAC</dc:creator>
  <cp:lastModifiedBy>Admin</cp:lastModifiedBy>
  <cp:revision>4</cp:revision>
  <cp:lastPrinted>2015-06-12T07:10:00Z</cp:lastPrinted>
  <dcterms:created xsi:type="dcterms:W3CDTF">2015-06-12T06:59:00Z</dcterms:created>
  <dcterms:modified xsi:type="dcterms:W3CDTF">2015-06-12T07:20:00Z</dcterms:modified>
</cp:coreProperties>
</file>