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tblGrid>
      <w:tr w:rsidR="003F552E" w:rsidRPr="00B4656A">
        <w:trPr>
          <w:trHeight w:val="2116"/>
        </w:trPr>
        <w:tc>
          <w:tcPr>
            <w:tcW w:w="2000" w:type="dxa"/>
            <w:shd w:val="clear" w:color="auto" w:fill="FF0000"/>
          </w:tcPr>
          <w:p w:rsidR="003F552E" w:rsidRPr="00B4656A" w:rsidRDefault="003F552E" w:rsidP="003F552E">
            <w:pPr>
              <w:rPr>
                <w:rFonts w:ascii="Arial" w:hAnsi="Arial" w:cs="Arial"/>
                <w:b/>
                <w:bCs/>
                <w:color w:val="FFFF00"/>
                <w:sz w:val="96"/>
              </w:rPr>
            </w:pPr>
            <w:r w:rsidRPr="00B4656A">
              <w:rPr>
                <w:rFonts w:ascii="Vladimir Script" w:hAnsi="Vladimir Script" w:cs="Arial"/>
                <w:b/>
                <w:bCs/>
                <w:color w:val="FFFF00"/>
                <w:sz w:val="96"/>
              </w:rPr>
              <w:t>la</w:t>
            </w:r>
          </w:p>
          <w:tbl>
            <w:tblPr>
              <w:tblW w:w="1615"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5"/>
            </w:tblGrid>
            <w:tr w:rsidR="003F552E" w:rsidRPr="00B4656A">
              <w:trPr>
                <w:trHeight w:val="977"/>
              </w:trPr>
              <w:tc>
                <w:tcPr>
                  <w:tcW w:w="1615" w:type="dxa"/>
                  <w:tcBorders>
                    <w:top w:val="nil"/>
                    <w:left w:val="nil"/>
                    <w:bottom w:val="nil"/>
                    <w:right w:val="nil"/>
                  </w:tcBorders>
                </w:tcPr>
                <w:p w:rsidR="003F552E" w:rsidRPr="00B4656A" w:rsidRDefault="003F552E" w:rsidP="00F4379D">
                  <w:pPr>
                    <w:framePr w:hSpace="141" w:wrap="around" w:vAnchor="text" w:hAnchor="margin" w:y="221"/>
                    <w:suppressOverlap/>
                    <w:rPr>
                      <w:rFonts w:ascii="Arial" w:hAnsi="Arial" w:cs="Arial"/>
                      <w:b/>
                      <w:bCs/>
                      <w:color w:val="FFFFFF"/>
                      <w:sz w:val="96"/>
                    </w:rPr>
                  </w:pPr>
                  <w:proofErr w:type="spellStart"/>
                  <w:r w:rsidRPr="00B4656A">
                    <w:rPr>
                      <w:rFonts w:ascii="Arial" w:hAnsi="Arial" w:cs="Arial"/>
                      <w:b/>
                      <w:bCs/>
                      <w:color w:val="FFFFFF"/>
                      <w:sz w:val="96"/>
                    </w:rPr>
                    <w:t>cgt</w:t>
                  </w:r>
                  <w:proofErr w:type="spellEnd"/>
                </w:p>
              </w:tc>
            </w:tr>
          </w:tbl>
          <w:p w:rsidR="003F552E" w:rsidRPr="00B4656A" w:rsidRDefault="003F552E" w:rsidP="003F552E">
            <w:pPr>
              <w:jc w:val="right"/>
            </w:pPr>
            <w:r w:rsidRPr="00B4656A">
              <w:t>Dassault Martignas</w:t>
            </w:r>
          </w:p>
        </w:tc>
      </w:tr>
    </w:tbl>
    <w:p w:rsidR="00B4656A" w:rsidRDefault="00B4656A" w:rsidP="00212A5B">
      <w:pPr>
        <w:rPr>
          <w:b/>
          <w:sz w:val="28"/>
          <w:szCs w:val="28"/>
          <w:u w:val="single"/>
        </w:rPr>
      </w:pPr>
    </w:p>
    <w:p w:rsidR="00B4656A" w:rsidRDefault="003F552E" w:rsidP="00212A5B">
      <w:pPr>
        <w:rPr>
          <w:b/>
          <w:sz w:val="28"/>
          <w:szCs w:val="28"/>
          <w:u w:val="single"/>
        </w:rPr>
      </w:pPr>
      <w:r>
        <w:rPr>
          <w:noProof/>
        </w:rPr>
        <w:drawing>
          <wp:anchor distT="0" distB="0" distL="114300" distR="114300" simplePos="0" relativeHeight="251658240" behindDoc="1" locked="0" layoutInCell="1" allowOverlap="1">
            <wp:simplePos x="0" y="0"/>
            <wp:positionH relativeFrom="column">
              <wp:posOffset>3916045</wp:posOffset>
            </wp:positionH>
            <wp:positionV relativeFrom="paragraph">
              <wp:posOffset>96520</wp:posOffset>
            </wp:positionV>
            <wp:extent cx="1524000" cy="13716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371600"/>
                    </a:xfrm>
                    <a:prstGeom prst="rect">
                      <a:avLst/>
                    </a:prstGeom>
                    <a:noFill/>
                    <a:ln>
                      <a:noFill/>
                    </a:ln>
                  </pic:spPr>
                </pic:pic>
              </a:graphicData>
            </a:graphic>
          </wp:anchor>
        </w:drawing>
      </w:r>
    </w:p>
    <w:p w:rsidR="00B4656A" w:rsidRPr="00B4656A" w:rsidRDefault="00B4656A" w:rsidP="00B4656A">
      <w:pPr>
        <w:ind w:left="7655" w:hanging="3974"/>
      </w:pPr>
      <w:r w:rsidRPr="00B4656A">
        <w:t xml:space="preserve">                                                </w:t>
      </w:r>
      <w:r>
        <w:t xml:space="preserve">                         </w:t>
      </w:r>
    </w:p>
    <w:p w:rsidR="00E6297D" w:rsidRPr="00E6297D" w:rsidRDefault="00E6297D" w:rsidP="00E6297D">
      <w:pPr>
        <w:rPr>
          <w:rFonts w:ascii="Cooper Black" w:hAnsi="Cooper Black"/>
          <w:b/>
          <w:sz w:val="72"/>
          <w:szCs w:val="72"/>
          <w:u w:val="single"/>
        </w:rPr>
      </w:pPr>
      <w:r>
        <w:rPr>
          <w:rFonts w:ascii="Cooper Black" w:hAnsi="Cooper Black"/>
          <w:b/>
          <w:sz w:val="48"/>
          <w:szCs w:val="48"/>
        </w:rPr>
        <w:t xml:space="preserve">            </w:t>
      </w:r>
      <w:r w:rsidR="00B4656A" w:rsidRPr="00E6297D">
        <w:rPr>
          <w:rFonts w:ascii="Cooper Black" w:hAnsi="Cooper Black"/>
          <w:b/>
          <w:sz w:val="72"/>
          <w:szCs w:val="72"/>
          <w:u w:val="single"/>
        </w:rPr>
        <w:t>ANALYSE</w:t>
      </w:r>
    </w:p>
    <w:p w:rsidR="00B4656A" w:rsidRPr="00E6297D" w:rsidRDefault="00B4656A" w:rsidP="00E6297D">
      <w:pPr>
        <w:jc w:val="center"/>
        <w:rPr>
          <w:b/>
          <w:sz w:val="52"/>
          <w:szCs w:val="52"/>
          <w:u w:val="single"/>
        </w:rPr>
      </w:pPr>
      <w:proofErr w:type="gramStart"/>
      <w:r w:rsidRPr="00E6297D">
        <w:rPr>
          <w:b/>
          <w:sz w:val="52"/>
          <w:szCs w:val="52"/>
          <w:u w:val="single"/>
        </w:rPr>
        <w:t>des</w:t>
      </w:r>
      <w:proofErr w:type="gramEnd"/>
      <w:r w:rsidRPr="00E6297D">
        <w:rPr>
          <w:b/>
          <w:sz w:val="52"/>
          <w:szCs w:val="52"/>
          <w:u w:val="single"/>
        </w:rPr>
        <w:t xml:space="preserve"> ELECTIONS</w:t>
      </w:r>
    </w:p>
    <w:p w:rsidR="00B4656A" w:rsidRDefault="00B4656A" w:rsidP="00212A5B">
      <w:pPr>
        <w:rPr>
          <w:b/>
          <w:sz w:val="28"/>
          <w:szCs w:val="28"/>
          <w:u w:val="single"/>
        </w:rPr>
      </w:pPr>
    </w:p>
    <w:p w:rsidR="00B4656A" w:rsidRDefault="00B4656A" w:rsidP="00212A5B">
      <w:pPr>
        <w:rPr>
          <w:b/>
          <w:sz w:val="28"/>
          <w:szCs w:val="28"/>
          <w:u w:val="single"/>
        </w:rPr>
      </w:pPr>
    </w:p>
    <w:p w:rsidR="00B4656A" w:rsidRDefault="00B4656A" w:rsidP="00212A5B">
      <w:pPr>
        <w:rPr>
          <w:b/>
          <w:sz w:val="28"/>
          <w:szCs w:val="28"/>
          <w:u w:val="single"/>
        </w:rPr>
      </w:pPr>
    </w:p>
    <w:p w:rsidR="00212A5B" w:rsidRPr="00E6297D" w:rsidRDefault="00B4656A" w:rsidP="00E6297D">
      <w:pPr>
        <w:jc w:val="both"/>
        <w:rPr>
          <w:rFonts w:ascii="Baskerville Old Face" w:hAnsi="Baskerville Old Face"/>
        </w:rPr>
      </w:pPr>
      <w:r w:rsidRPr="00E6297D">
        <w:rPr>
          <w:rFonts w:ascii="Baskerville Old Face" w:hAnsi="Baskerville Old Face"/>
        </w:rPr>
        <w:t>Nous remercions tous les salariés pour la confiance qu’ils nous ont témoigné en votant pour nos listes que ce soit en DP ou en CE.</w:t>
      </w:r>
    </w:p>
    <w:p w:rsidR="003F552E" w:rsidRPr="00165694" w:rsidRDefault="003F552E" w:rsidP="00E6297D">
      <w:pPr>
        <w:jc w:val="both"/>
        <w:rPr>
          <w:sz w:val="32"/>
          <w:szCs w:val="32"/>
        </w:rPr>
      </w:pPr>
    </w:p>
    <w:p w:rsidR="00B4656A" w:rsidRDefault="003F552E" w:rsidP="00E6297D">
      <w:pPr>
        <w:jc w:val="both"/>
        <w:rPr>
          <w:rFonts w:ascii="Baskerville Old Face" w:hAnsi="Baskerville Old Face"/>
          <w:b/>
          <w:i/>
          <w:sz w:val="32"/>
          <w:szCs w:val="32"/>
          <w:u w:val="single"/>
        </w:rPr>
      </w:pPr>
      <w:r w:rsidRPr="003F552E">
        <w:rPr>
          <w:rFonts w:ascii="Baskerville Old Face" w:hAnsi="Baskerville Old Face"/>
          <w:b/>
          <w:i/>
          <w:sz w:val="32"/>
          <w:szCs w:val="32"/>
          <w:u w:val="single"/>
        </w:rPr>
        <w:t>Des résultats plus qu’encourageant</w:t>
      </w:r>
      <w:r w:rsidR="00165694">
        <w:rPr>
          <w:rFonts w:ascii="Baskerville Old Face" w:hAnsi="Baskerville Old Face"/>
          <w:b/>
          <w:i/>
          <w:sz w:val="32"/>
          <w:szCs w:val="32"/>
          <w:u w:val="single"/>
        </w:rPr>
        <w:t>s</w:t>
      </w:r>
      <w:r w:rsidR="00224094">
        <w:rPr>
          <w:rFonts w:ascii="Baskerville Old Face" w:hAnsi="Baskerville Old Face"/>
          <w:b/>
          <w:i/>
          <w:sz w:val="32"/>
          <w:szCs w:val="32"/>
          <w:u w:val="single"/>
        </w:rPr>
        <w:t>,</w:t>
      </w:r>
      <w:r w:rsidR="006303F9">
        <w:rPr>
          <w:rFonts w:ascii="Baskerville Old Face" w:hAnsi="Baskerville Old Face"/>
          <w:b/>
          <w:i/>
          <w:sz w:val="32"/>
          <w:szCs w:val="32"/>
          <w:u w:val="single"/>
        </w:rPr>
        <w:t xml:space="preserve"> </w:t>
      </w:r>
      <w:r w:rsidR="00224094">
        <w:rPr>
          <w:rFonts w:ascii="Baskerville Old Face" w:hAnsi="Baskerville Old Face"/>
          <w:b/>
          <w:i/>
          <w:sz w:val="32"/>
          <w:szCs w:val="32"/>
          <w:u w:val="single"/>
        </w:rPr>
        <w:t>mais...</w:t>
      </w:r>
    </w:p>
    <w:p w:rsidR="003F552E" w:rsidRPr="003F552E" w:rsidRDefault="003F552E" w:rsidP="00E6297D">
      <w:pPr>
        <w:jc w:val="both"/>
        <w:rPr>
          <w:rFonts w:ascii="Baskerville Old Face" w:hAnsi="Baskerville Old Face"/>
          <w:b/>
          <w:i/>
          <w:sz w:val="16"/>
          <w:szCs w:val="16"/>
          <w:u w:val="single"/>
        </w:rPr>
      </w:pPr>
    </w:p>
    <w:p w:rsidR="00212A5B" w:rsidRPr="00E6297D" w:rsidRDefault="00212A5B" w:rsidP="00F57C70">
      <w:pPr>
        <w:jc w:val="center"/>
        <w:rPr>
          <w:rFonts w:ascii="Baskerville Old Face" w:hAnsi="Baskerville Old Face"/>
        </w:rPr>
      </w:pPr>
      <w:r w:rsidRPr="00E6297D">
        <w:rPr>
          <w:rFonts w:ascii="Baskerville Old Face" w:hAnsi="Baskerville Old Face"/>
        </w:rPr>
        <w:t>La CGT reste la 1ère organisation syndica</w:t>
      </w:r>
      <w:r w:rsidR="00B4656A" w:rsidRPr="00E6297D">
        <w:rPr>
          <w:rFonts w:ascii="Baskerville Old Face" w:hAnsi="Baskerville Old Face"/>
        </w:rPr>
        <w:t xml:space="preserve">le dans les 2 instances avec </w:t>
      </w:r>
      <w:r w:rsidR="00B4656A" w:rsidRPr="00E6297D">
        <w:rPr>
          <w:rFonts w:ascii="Baskerville Old Face" w:hAnsi="Baskerville Old Face"/>
          <w:b/>
          <w:u w:val="single"/>
        </w:rPr>
        <w:t xml:space="preserve">47 </w:t>
      </w:r>
      <w:r w:rsidRPr="00E6297D">
        <w:rPr>
          <w:rFonts w:ascii="Baskerville Old Face" w:hAnsi="Baskerville Old Face"/>
          <w:b/>
          <w:u w:val="single"/>
        </w:rPr>
        <w:t>% en DP et 40.7% en CE.</w:t>
      </w:r>
    </w:p>
    <w:p w:rsidR="006D2536" w:rsidRDefault="00212A5B" w:rsidP="006D2536">
      <w:r w:rsidRPr="00E6297D">
        <w:t>Nous considérons ce résultat comme un encouragement à continuer</w:t>
      </w:r>
      <w:r w:rsidR="00C00D47">
        <w:t xml:space="preserve"> </w:t>
      </w:r>
      <w:r w:rsidR="006D2536">
        <w:t xml:space="preserve">à défendre les salariés </w:t>
      </w:r>
      <w:r w:rsidRPr="00E6297D">
        <w:t>en utilisant tous les moyens</w:t>
      </w:r>
      <w:r w:rsidR="006D2536">
        <w:t xml:space="preserve"> à notre disposition</w:t>
      </w:r>
      <w:r w:rsidR="00224094" w:rsidRPr="00E6297D">
        <w:t> :</w:t>
      </w:r>
      <w:r w:rsidR="006D2536">
        <w:t xml:space="preserve"> </w:t>
      </w:r>
    </w:p>
    <w:p w:rsidR="006D2536" w:rsidRDefault="00F4379D" w:rsidP="00F4379D">
      <w:pPr>
        <w:ind w:firstLine="708"/>
      </w:pPr>
      <w:r>
        <w:t xml:space="preserve">- </w:t>
      </w:r>
      <w:r w:rsidR="001F6122">
        <w:t>La négociation. Q</w:t>
      </w:r>
      <w:r w:rsidR="006D2536">
        <w:t>uand il ne s’agit pas de négocier un recul de nos droits comme l’OTT !</w:t>
      </w:r>
    </w:p>
    <w:p w:rsidR="006D2536" w:rsidRDefault="00F4379D" w:rsidP="00F4379D">
      <w:pPr>
        <w:ind w:left="708"/>
      </w:pPr>
      <w:r>
        <w:t xml:space="preserve">- </w:t>
      </w:r>
      <w:r w:rsidR="006D2536">
        <w:t>L’organisation d’action collective</w:t>
      </w:r>
      <w:r w:rsidR="001F6122">
        <w:t>. P</w:t>
      </w:r>
      <w:r w:rsidR="006D2536">
        <w:t>our ne pas avoir à n</w:t>
      </w:r>
      <w:r w:rsidR="001C5BAA">
        <w:t>égocier un recul de nos droits et de nos salaires !</w:t>
      </w:r>
    </w:p>
    <w:p w:rsidR="006D2536" w:rsidRDefault="00F4379D" w:rsidP="00F4379D">
      <w:pPr>
        <w:ind w:firstLine="708"/>
      </w:pPr>
      <w:r>
        <w:t>-</w:t>
      </w:r>
      <w:r w:rsidR="006D2536">
        <w:t>Les actions juridiques</w:t>
      </w:r>
      <w:r w:rsidR="001F6122">
        <w:t>.  Q</w:t>
      </w:r>
      <w:r w:rsidR="006D2536">
        <w:t>uand la dir</w:t>
      </w:r>
      <w:r w:rsidR="00902E88">
        <w:t>ection prétend ignorer la loi,</w:t>
      </w:r>
      <w:r w:rsidR="006D2536">
        <w:t xml:space="preserve"> le code du travail !</w:t>
      </w:r>
    </w:p>
    <w:p w:rsidR="00212A5B" w:rsidRPr="00E6297D" w:rsidRDefault="00212A5B" w:rsidP="006D2536">
      <w:pPr>
        <w:rPr>
          <w:rFonts w:ascii="Baskerville Old Face" w:hAnsi="Baskerville Old Face"/>
        </w:rPr>
      </w:pPr>
    </w:p>
    <w:p w:rsidR="00212A5B" w:rsidRPr="00E6297D" w:rsidRDefault="00212A5B" w:rsidP="00E6297D">
      <w:pPr>
        <w:jc w:val="both"/>
        <w:rPr>
          <w:rFonts w:ascii="Baskerville Old Face" w:hAnsi="Baskerville Old Face"/>
        </w:rPr>
      </w:pPr>
    </w:p>
    <w:p w:rsidR="00E6297D" w:rsidRPr="00E6297D" w:rsidRDefault="00F4379D" w:rsidP="00E6297D">
      <w:pPr>
        <w:jc w:val="both"/>
        <w:rPr>
          <w:rFonts w:ascii="Baskerville Old Face" w:hAnsi="Baskerville Old Face"/>
        </w:rPr>
      </w:pPr>
      <w:r>
        <w:rPr>
          <w:rFonts w:ascii="Baskerville Old Face" w:hAnsi="Baskerville Old Face"/>
        </w:rPr>
        <w:t>A 5</w:t>
      </w:r>
      <w:r w:rsidR="00224094" w:rsidRPr="00E6297D">
        <w:rPr>
          <w:rFonts w:ascii="Baskerville Old Face" w:hAnsi="Baskerville Old Face"/>
        </w:rPr>
        <w:t xml:space="preserve"> votes prêts en CE au premier collège, nous aurions eu la majorité absolue. </w:t>
      </w:r>
      <w:r w:rsidR="006303F9" w:rsidRPr="00E6297D">
        <w:rPr>
          <w:rFonts w:ascii="Baskerville Old Face" w:hAnsi="Baskerville Old Face"/>
        </w:rPr>
        <w:t xml:space="preserve">En effet certains salariés dont les votes </w:t>
      </w:r>
      <w:r w:rsidR="00224094" w:rsidRPr="00E6297D">
        <w:rPr>
          <w:rFonts w:ascii="Baskerville Old Face" w:hAnsi="Baskerville Old Face"/>
        </w:rPr>
        <w:t>se sont portés sur nous en DP</w:t>
      </w:r>
      <w:r w:rsidR="006303F9" w:rsidRPr="00E6297D">
        <w:rPr>
          <w:rFonts w:ascii="Baskerville Old Face" w:hAnsi="Baskerville Old Face"/>
        </w:rPr>
        <w:t xml:space="preserve">, ne </w:t>
      </w:r>
      <w:r w:rsidR="00224094" w:rsidRPr="00E6297D">
        <w:rPr>
          <w:rFonts w:ascii="Baskerville Old Face" w:hAnsi="Baskerville Old Face"/>
        </w:rPr>
        <w:t xml:space="preserve">nous </w:t>
      </w:r>
      <w:r w:rsidR="00902E88">
        <w:rPr>
          <w:rFonts w:ascii="Baskerville Old Face" w:hAnsi="Baskerville Old Face"/>
        </w:rPr>
        <w:t>ont pas attribué leur</w:t>
      </w:r>
      <w:r w:rsidR="006303F9" w:rsidRPr="00E6297D">
        <w:rPr>
          <w:rFonts w:ascii="Baskerville Old Face" w:hAnsi="Baskerville Old Face"/>
        </w:rPr>
        <w:t xml:space="preserve"> confiance</w:t>
      </w:r>
      <w:r w:rsidR="00224094" w:rsidRPr="00E6297D">
        <w:rPr>
          <w:rFonts w:ascii="Baskerville Old Face" w:hAnsi="Baskerville Old Face"/>
        </w:rPr>
        <w:t xml:space="preserve"> en CE</w:t>
      </w:r>
      <w:r w:rsidR="006303F9" w:rsidRPr="00E6297D">
        <w:rPr>
          <w:rFonts w:ascii="Baskerville Old Face" w:hAnsi="Baskerville Old Face"/>
        </w:rPr>
        <w:t xml:space="preserve">. </w:t>
      </w:r>
    </w:p>
    <w:p w:rsidR="00224094" w:rsidRPr="00165694" w:rsidRDefault="00224094" w:rsidP="00E6297D">
      <w:pPr>
        <w:jc w:val="center"/>
        <w:rPr>
          <w:rFonts w:ascii="Baskerville Old Face" w:hAnsi="Baskerville Old Face"/>
          <w:sz w:val="32"/>
          <w:szCs w:val="32"/>
        </w:rPr>
      </w:pPr>
    </w:p>
    <w:p w:rsidR="00E6297D" w:rsidRDefault="00E6297D" w:rsidP="00212A5B">
      <w:pPr>
        <w:rPr>
          <w:rFonts w:ascii="Baskerville Old Face" w:hAnsi="Baskerville Old Face"/>
          <w:b/>
          <w:i/>
          <w:sz w:val="32"/>
          <w:szCs w:val="32"/>
          <w:u w:val="single"/>
        </w:rPr>
      </w:pPr>
      <w:r w:rsidRPr="00E6297D">
        <w:rPr>
          <w:rFonts w:ascii="Baskerville Old Face" w:hAnsi="Baskerville Old Face"/>
          <w:b/>
          <w:i/>
          <w:sz w:val="32"/>
          <w:szCs w:val="32"/>
          <w:u w:val="single"/>
        </w:rPr>
        <w:t>Et l’apôtre de la DG tranch</w:t>
      </w:r>
      <w:r w:rsidR="00F57C70">
        <w:rPr>
          <w:rFonts w:ascii="Baskerville Old Face" w:hAnsi="Baskerville Old Face"/>
          <w:b/>
          <w:i/>
          <w:sz w:val="32"/>
          <w:szCs w:val="32"/>
          <w:u w:val="single"/>
        </w:rPr>
        <w:t>a !</w:t>
      </w:r>
    </w:p>
    <w:p w:rsidR="00E6297D" w:rsidRPr="00E6297D" w:rsidRDefault="00E6297D" w:rsidP="00212A5B">
      <w:pPr>
        <w:rPr>
          <w:rFonts w:ascii="Baskerville Old Face" w:hAnsi="Baskerville Old Face"/>
          <w:b/>
          <w:i/>
          <w:sz w:val="12"/>
          <w:szCs w:val="12"/>
          <w:u w:val="single"/>
        </w:rPr>
      </w:pPr>
    </w:p>
    <w:p w:rsidR="00EA562A" w:rsidRPr="00F4379D" w:rsidRDefault="007437B6" w:rsidP="00F57C70">
      <w:pPr>
        <w:ind w:right="-425"/>
        <w:rPr>
          <w:rFonts w:ascii="Baskerville Old Face" w:hAnsi="Baskerville Old Face"/>
          <w:b/>
        </w:rPr>
      </w:pPr>
      <w:r w:rsidRPr="00F57C70">
        <w:rPr>
          <w:rFonts w:ascii="Baskerville Old Face" w:hAnsi="Baskerville Old Face"/>
        </w:rPr>
        <w:t>Avec 3 élus CGT,</w:t>
      </w:r>
      <w:r w:rsidR="006303F9" w:rsidRPr="00F57C70">
        <w:rPr>
          <w:rFonts w:ascii="Baskerville Old Face" w:hAnsi="Baskerville Old Face"/>
        </w:rPr>
        <w:t xml:space="preserve"> contre 3 élus pour l’alliance (une « alliance » qui n’est</w:t>
      </w:r>
      <w:r w:rsidRPr="00F57C70">
        <w:rPr>
          <w:rFonts w:ascii="Baskerville Old Face" w:hAnsi="Baskerville Old Face"/>
        </w:rPr>
        <w:t xml:space="preserve"> </w:t>
      </w:r>
      <w:r w:rsidR="006303F9" w:rsidRPr="00F57C70">
        <w:rPr>
          <w:rFonts w:ascii="Baskerville Old Face" w:hAnsi="Baskerville Old Face"/>
        </w:rPr>
        <w:t>effective</w:t>
      </w:r>
      <w:r w:rsidR="00E6297D" w:rsidRPr="00F57C70">
        <w:rPr>
          <w:rFonts w:ascii="Baskerville Old Face" w:hAnsi="Baskerville Old Face"/>
        </w:rPr>
        <w:t xml:space="preserve"> qu’au 2me collège</w:t>
      </w:r>
      <w:r w:rsidR="00C00D47">
        <w:rPr>
          <w:rFonts w:ascii="Baskerville Old Face" w:hAnsi="Baskerville Old Face"/>
        </w:rPr>
        <w:t>, ce qui donne 1 FO, 1 FO/CGC et 1 CGC</w:t>
      </w:r>
      <w:r w:rsidR="00E6297D" w:rsidRPr="00F57C70">
        <w:rPr>
          <w:rFonts w:ascii="Baskerville Old Face" w:hAnsi="Baskerville Old Face"/>
        </w:rPr>
        <w:t>)</w:t>
      </w:r>
      <w:r w:rsidRPr="00F57C70">
        <w:rPr>
          <w:rFonts w:ascii="Baskerville Old Face" w:hAnsi="Baskerville Old Face"/>
        </w:rPr>
        <w:t xml:space="preserve">, </w:t>
      </w:r>
      <w:r w:rsidRPr="00F4379D">
        <w:rPr>
          <w:rFonts w:ascii="Baskerville Old Face" w:hAnsi="Baskerville Old Face"/>
          <w:b/>
        </w:rPr>
        <w:t xml:space="preserve">le secrétaire de notre CE a été élu </w:t>
      </w:r>
      <w:r w:rsidR="00212A5B" w:rsidRPr="00F4379D">
        <w:rPr>
          <w:rFonts w:ascii="Baskerville Old Face" w:hAnsi="Baskerville Old Face"/>
          <w:b/>
        </w:rPr>
        <w:t xml:space="preserve">grâce au vote </w:t>
      </w:r>
      <w:r w:rsidRPr="00F4379D">
        <w:rPr>
          <w:rFonts w:ascii="Baskerville Old Face" w:hAnsi="Baskerville Old Face"/>
          <w:b/>
        </w:rPr>
        <w:t>déterminant du D</w:t>
      </w:r>
      <w:r w:rsidR="00212A5B" w:rsidRPr="00F4379D">
        <w:rPr>
          <w:rFonts w:ascii="Baskerville Old Face" w:hAnsi="Baskerville Old Face"/>
          <w:b/>
        </w:rPr>
        <w:t>irecteur</w:t>
      </w:r>
      <w:r w:rsidRPr="00F57C70">
        <w:rPr>
          <w:rFonts w:ascii="Baskerville Old Face" w:hAnsi="Baskerville Old Face"/>
        </w:rPr>
        <w:t>.</w:t>
      </w:r>
      <w:r w:rsidR="00212A5B" w:rsidRPr="00F57C70">
        <w:rPr>
          <w:rFonts w:ascii="Baskerville Old Face" w:hAnsi="Baskerville Old Face"/>
        </w:rPr>
        <w:t xml:space="preserve"> </w:t>
      </w:r>
      <w:r w:rsidR="00E61E88" w:rsidRPr="00F57C70">
        <w:rPr>
          <w:rFonts w:ascii="Baskerville Old Face" w:hAnsi="Baskerville Old Face"/>
        </w:rPr>
        <w:t xml:space="preserve">Ce vote, </w:t>
      </w:r>
      <w:r w:rsidR="00F4379D">
        <w:rPr>
          <w:rFonts w:ascii="Baskerville Old Face" w:hAnsi="Baskerville Old Face"/>
        </w:rPr>
        <w:t>facultatif mais lourd de conséquence</w:t>
      </w:r>
      <w:r w:rsidR="00E61E88" w:rsidRPr="00F57C70">
        <w:rPr>
          <w:rFonts w:ascii="Baskerville Old Face" w:hAnsi="Baskerville Old Face"/>
        </w:rPr>
        <w:t>,  ne prend pas en compte et néglige presque la moitié des votes des salariés</w:t>
      </w:r>
      <w:r w:rsidR="00C00D47">
        <w:rPr>
          <w:rFonts w:ascii="Baskerville Old Face" w:hAnsi="Baskerville Old Face"/>
        </w:rPr>
        <w:t>.</w:t>
      </w:r>
      <w:r w:rsidR="0068156E">
        <w:rPr>
          <w:rFonts w:ascii="Baskerville Old Face" w:hAnsi="Baskerville Old Face"/>
        </w:rPr>
        <w:t xml:space="preserve"> </w:t>
      </w:r>
      <w:r w:rsidR="0068156E" w:rsidRPr="00F4379D">
        <w:rPr>
          <w:rFonts w:ascii="Baskerville Old Face" w:hAnsi="Baskerville Old Face"/>
          <w:b/>
        </w:rPr>
        <w:t xml:space="preserve">Rappelons qu’en aucun cas </w:t>
      </w:r>
      <w:r w:rsidR="00165694" w:rsidRPr="00F4379D">
        <w:rPr>
          <w:rFonts w:ascii="Baskerville Old Face" w:hAnsi="Baskerville Old Face"/>
          <w:b/>
        </w:rPr>
        <w:t>nous n’avons élu le Directeur</w:t>
      </w:r>
      <w:r w:rsidR="0068156E" w:rsidRPr="00F4379D">
        <w:rPr>
          <w:rFonts w:ascii="Baskerville Old Face" w:hAnsi="Baskerville Old Face"/>
          <w:b/>
        </w:rPr>
        <w:t xml:space="preserve"> et</w:t>
      </w:r>
      <w:r w:rsidR="00165694" w:rsidRPr="00F4379D">
        <w:rPr>
          <w:rFonts w:ascii="Baskerville Old Face" w:hAnsi="Baskerville Old Face"/>
          <w:b/>
        </w:rPr>
        <w:t xml:space="preserve"> donc </w:t>
      </w:r>
      <w:r w:rsidR="0068156E" w:rsidRPr="00F4379D">
        <w:rPr>
          <w:rFonts w:ascii="Baskerville Old Face" w:hAnsi="Baskerville Old Face"/>
          <w:b/>
        </w:rPr>
        <w:t>qu’</w:t>
      </w:r>
      <w:r w:rsidR="00165694" w:rsidRPr="00F4379D">
        <w:rPr>
          <w:rFonts w:ascii="Baskerville Old Face" w:hAnsi="Baskerville Old Face"/>
          <w:b/>
        </w:rPr>
        <w:t>à aucun moment</w:t>
      </w:r>
      <w:r w:rsidR="00F4379D" w:rsidRPr="00F4379D">
        <w:rPr>
          <w:rFonts w:ascii="Baskerville Old Face" w:hAnsi="Baskerville Old Face"/>
          <w:b/>
        </w:rPr>
        <w:t>,</w:t>
      </w:r>
      <w:r w:rsidR="00165694" w:rsidRPr="00F4379D">
        <w:rPr>
          <w:rFonts w:ascii="Baskerville Old Face" w:hAnsi="Baskerville Old Face"/>
          <w:b/>
        </w:rPr>
        <w:t xml:space="preserve"> celui-ci ne devrait pouvoir décider de la représentation du personnel à notre place.</w:t>
      </w:r>
    </w:p>
    <w:p w:rsidR="00E61E88" w:rsidRDefault="00E61E88" w:rsidP="00212A5B"/>
    <w:p w:rsidR="00EA562A" w:rsidRPr="00F57C70" w:rsidRDefault="00EA562A" w:rsidP="0068156E">
      <w:pPr>
        <w:jc w:val="center"/>
        <w:rPr>
          <w:rFonts w:ascii="Baskerville Old Face" w:hAnsi="Baskerville Old Face"/>
        </w:rPr>
      </w:pPr>
      <w:r w:rsidRPr="0068156E">
        <w:rPr>
          <w:rFonts w:ascii="Baskerville Old Face" w:hAnsi="Baskerville Old Face"/>
          <w:b/>
        </w:rPr>
        <w:t>Dans ces élections, pour battre la CGT</w:t>
      </w:r>
      <w:r w:rsidR="00E61E88" w:rsidRPr="0068156E">
        <w:rPr>
          <w:rFonts w:ascii="Baskerville Old Face" w:hAnsi="Baskerville Old Face"/>
          <w:b/>
        </w:rPr>
        <w:t xml:space="preserve">, </w:t>
      </w:r>
      <w:r w:rsidR="00902E88">
        <w:rPr>
          <w:rFonts w:ascii="Baskerville Old Face" w:hAnsi="Baskerville Old Face"/>
          <w:b/>
        </w:rPr>
        <w:t>il aura fallu</w:t>
      </w:r>
      <w:r w:rsidRPr="0068156E">
        <w:rPr>
          <w:rFonts w:ascii="Baskerville Old Face" w:hAnsi="Baskerville Old Face"/>
          <w:b/>
        </w:rPr>
        <w:t xml:space="preserve"> alliance FO-CGC-Direction, chacun appréciera.</w:t>
      </w:r>
    </w:p>
    <w:p w:rsidR="00EA562A" w:rsidRPr="00165694" w:rsidRDefault="00EA562A" w:rsidP="00212A5B">
      <w:pPr>
        <w:rPr>
          <w:rFonts w:ascii="Baskerville Old Face" w:hAnsi="Baskerville Old Face"/>
          <w:sz w:val="32"/>
          <w:szCs w:val="32"/>
        </w:rPr>
      </w:pPr>
    </w:p>
    <w:p w:rsidR="00212A5B" w:rsidRPr="00F57C70" w:rsidRDefault="00F57C70" w:rsidP="00212A5B">
      <w:pPr>
        <w:rPr>
          <w:rFonts w:ascii="Baskerville Old Face" w:hAnsi="Baskerville Old Face"/>
          <w:b/>
          <w:i/>
          <w:sz w:val="32"/>
          <w:szCs w:val="32"/>
          <w:u w:val="single"/>
        </w:rPr>
      </w:pPr>
      <w:r w:rsidRPr="00F57C70">
        <w:rPr>
          <w:rFonts w:ascii="Baskerville Old Face" w:hAnsi="Baskerville Old Face"/>
          <w:b/>
          <w:i/>
          <w:sz w:val="32"/>
          <w:szCs w:val="32"/>
          <w:u w:val="single"/>
        </w:rPr>
        <w:t xml:space="preserve"> </w:t>
      </w:r>
      <w:r>
        <w:rPr>
          <w:rFonts w:ascii="Baskerville Old Face" w:hAnsi="Baskerville Old Face"/>
          <w:b/>
          <w:i/>
          <w:sz w:val="32"/>
          <w:szCs w:val="32"/>
          <w:u w:val="single"/>
        </w:rPr>
        <w:t>« </w:t>
      </w:r>
      <w:r w:rsidRPr="00F57C70">
        <w:rPr>
          <w:rFonts w:ascii="Baskerville Old Face" w:hAnsi="Baskerville Old Face"/>
          <w:b/>
          <w:i/>
          <w:sz w:val="32"/>
          <w:szCs w:val="32"/>
          <w:u w:val="single"/>
        </w:rPr>
        <w:t>Décider de tout, toute seule…</w:t>
      </w:r>
      <w:r>
        <w:rPr>
          <w:rFonts w:ascii="Baskerville Old Face" w:hAnsi="Baskerville Old Face"/>
          <w:b/>
          <w:i/>
          <w:sz w:val="32"/>
          <w:szCs w:val="32"/>
          <w:u w:val="single"/>
        </w:rPr>
        <w:t> »</w:t>
      </w:r>
    </w:p>
    <w:p w:rsidR="00F57C70" w:rsidRPr="00F57C70" w:rsidRDefault="00F57C70" w:rsidP="00212A5B">
      <w:pPr>
        <w:rPr>
          <w:sz w:val="12"/>
          <w:szCs w:val="12"/>
        </w:rPr>
      </w:pPr>
    </w:p>
    <w:p w:rsidR="00F57C70" w:rsidRPr="00F57C70" w:rsidRDefault="00F57C70" w:rsidP="00F57C70">
      <w:pPr>
        <w:ind w:right="-142"/>
        <w:rPr>
          <w:rFonts w:ascii="Baskerville Old Face" w:hAnsi="Baskerville Old Face"/>
        </w:rPr>
      </w:pPr>
      <w:r w:rsidRPr="00F57C70">
        <w:rPr>
          <w:rFonts w:ascii="Baskerville Old Face" w:hAnsi="Baskerville Old Face"/>
        </w:rPr>
        <w:t xml:space="preserve">Ce vote de Mr </w:t>
      </w:r>
      <w:proofErr w:type="spellStart"/>
      <w:r w:rsidRPr="00F57C70">
        <w:rPr>
          <w:rFonts w:ascii="Baskerville Old Face" w:hAnsi="Baskerville Old Face"/>
        </w:rPr>
        <w:t>Auboin</w:t>
      </w:r>
      <w:proofErr w:type="spellEnd"/>
      <w:r w:rsidRPr="00F57C70">
        <w:rPr>
          <w:rFonts w:ascii="Baskerville Old Face" w:hAnsi="Baskerville Old Face"/>
        </w:rPr>
        <w:t xml:space="preserve">  est le geste final d’une équipe qui a tout fait pour que ces élections se passent comme elle l’avait décidé !</w:t>
      </w:r>
    </w:p>
    <w:p w:rsidR="00212A5B" w:rsidRPr="00F57C70" w:rsidRDefault="00F4379D" w:rsidP="00F57C70">
      <w:pPr>
        <w:ind w:right="-142"/>
        <w:rPr>
          <w:rFonts w:ascii="Baskerville Old Face" w:hAnsi="Baskerville Old Face"/>
        </w:rPr>
      </w:pPr>
      <w:r>
        <w:rPr>
          <w:rFonts w:ascii="Baskerville Old Face" w:hAnsi="Baskerville Old Face"/>
        </w:rPr>
        <w:t>Elles</w:t>
      </w:r>
      <w:r w:rsidR="00212A5B" w:rsidRPr="00F57C70">
        <w:rPr>
          <w:rFonts w:ascii="Baskerville Old Face" w:hAnsi="Baskerville Old Face"/>
        </w:rPr>
        <w:t xml:space="preserve"> furent menées, manigancées et orchestrées par la Direction, elle qui veut décider de tout toute seule !!</w:t>
      </w:r>
    </w:p>
    <w:p w:rsidR="00212A5B" w:rsidRDefault="00212A5B" w:rsidP="00F57C70">
      <w:pPr>
        <w:ind w:right="-142"/>
      </w:pPr>
    </w:p>
    <w:p w:rsidR="004A36DB" w:rsidRDefault="00206506" w:rsidP="00F57C70">
      <w:pPr>
        <w:jc w:val="center"/>
        <w:rPr>
          <w:rFonts w:ascii="Baskerville Old Face" w:hAnsi="Baskerville Old Face"/>
          <w:b/>
          <w:sz w:val="28"/>
          <w:szCs w:val="28"/>
        </w:rPr>
      </w:pPr>
      <w:r>
        <w:rPr>
          <w:rFonts w:ascii="Baskerville Old Face" w:hAnsi="Baskerville Old Face"/>
          <w:b/>
          <w:sz w:val="28"/>
          <w:szCs w:val="28"/>
        </w:rPr>
        <w:t xml:space="preserve">La CGT n’a pas signée le protocole pré-électoral (suite à des irrégularités que nous avons relevées) et nous n’avons d’ailleurs pas attendu le 20 novembre 2014 pour nous </w:t>
      </w:r>
      <w:r w:rsidR="004A36DB">
        <w:rPr>
          <w:rFonts w:ascii="Baskerville Old Face" w:hAnsi="Baskerville Old Face"/>
          <w:b/>
          <w:sz w:val="28"/>
          <w:szCs w:val="28"/>
        </w:rPr>
        <w:t>réveiller. La</w:t>
      </w:r>
      <w:r>
        <w:rPr>
          <w:rFonts w:ascii="Baskerville Old Face" w:hAnsi="Baskerville Old Face"/>
          <w:b/>
          <w:sz w:val="28"/>
          <w:szCs w:val="28"/>
        </w:rPr>
        <w:t xml:space="preserve"> CGT a entamé une procédure juridique, dès le mois d’octobre, pour contrer la Direction Locale, restée sourde à </w:t>
      </w:r>
      <w:r w:rsidR="004A36DB">
        <w:rPr>
          <w:rFonts w:ascii="Baskerville Old Face" w:hAnsi="Baskerville Old Face"/>
          <w:b/>
          <w:sz w:val="28"/>
          <w:szCs w:val="28"/>
        </w:rPr>
        <w:t>nos demandes de modifications dudit protocole.</w:t>
      </w:r>
    </w:p>
    <w:p w:rsidR="004A36DB" w:rsidRDefault="004A36DB" w:rsidP="00F57C70">
      <w:pPr>
        <w:jc w:val="center"/>
        <w:rPr>
          <w:rFonts w:ascii="Baskerville Old Face" w:hAnsi="Baskerville Old Face"/>
          <w:b/>
          <w:sz w:val="28"/>
          <w:szCs w:val="28"/>
        </w:rPr>
      </w:pPr>
    </w:p>
    <w:p w:rsidR="00165694" w:rsidRDefault="00206506" w:rsidP="00F57C70">
      <w:pPr>
        <w:jc w:val="center"/>
        <w:rPr>
          <w:rFonts w:ascii="Baskerville Old Face" w:hAnsi="Baskerville Old Face"/>
          <w:b/>
          <w:sz w:val="28"/>
          <w:szCs w:val="28"/>
          <w:u w:val="single"/>
        </w:rPr>
      </w:pPr>
      <w:r>
        <w:rPr>
          <w:rFonts w:ascii="Baskerville Old Face" w:hAnsi="Baskerville Old Face"/>
          <w:b/>
          <w:sz w:val="28"/>
          <w:szCs w:val="28"/>
        </w:rPr>
        <w:t xml:space="preserve"> </w:t>
      </w:r>
    </w:p>
    <w:p w:rsidR="00212A5B" w:rsidRPr="00165694" w:rsidRDefault="00212A5B" w:rsidP="00F57C70">
      <w:pPr>
        <w:jc w:val="center"/>
        <w:rPr>
          <w:rFonts w:ascii="Baskerville Old Face" w:hAnsi="Baskerville Old Face"/>
          <w:b/>
          <w:sz w:val="32"/>
          <w:szCs w:val="32"/>
          <w:u w:val="single"/>
        </w:rPr>
      </w:pPr>
      <w:r w:rsidRPr="00165694">
        <w:rPr>
          <w:rFonts w:ascii="Baskerville Old Face" w:hAnsi="Baskerville Old Face"/>
          <w:b/>
          <w:sz w:val="28"/>
          <w:szCs w:val="28"/>
          <w:u w:val="single"/>
        </w:rPr>
        <w:lastRenderedPageBreak/>
        <w:t xml:space="preserve"> </w:t>
      </w:r>
      <w:r w:rsidRPr="00165694">
        <w:rPr>
          <w:rFonts w:ascii="Baskerville Old Face" w:hAnsi="Baskerville Old Face"/>
          <w:b/>
          <w:sz w:val="32"/>
          <w:szCs w:val="32"/>
          <w:u w:val="single"/>
        </w:rPr>
        <w:t>Nous pass</w:t>
      </w:r>
      <w:r w:rsidR="00E71599" w:rsidRPr="00165694">
        <w:rPr>
          <w:rFonts w:ascii="Baskerville Old Face" w:hAnsi="Baskerville Old Face"/>
          <w:b/>
          <w:sz w:val="32"/>
          <w:szCs w:val="32"/>
          <w:u w:val="single"/>
        </w:rPr>
        <w:t>er</w:t>
      </w:r>
      <w:r w:rsidRPr="00165694">
        <w:rPr>
          <w:rFonts w:ascii="Baskerville Old Face" w:hAnsi="Baskerville Old Face"/>
          <w:b/>
          <w:sz w:val="32"/>
          <w:szCs w:val="32"/>
          <w:u w:val="single"/>
        </w:rPr>
        <w:t>ons en jugement le 08 janvier 2015.</w:t>
      </w:r>
    </w:p>
    <w:p w:rsidR="00212A5B" w:rsidRPr="00F57C70" w:rsidRDefault="00212A5B" w:rsidP="00212A5B">
      <w:pPr>
        <w:rPr>
          <w:sz w:val="28"/>
          <w:szCs w:val="28"/>
          <w:u w:val="single"/>
        </w:rPr>
      </w:pPr>
    </w:p>
    <w:p w:rsidR="00E71599" w:rsidRPr="00165694" w:rsidRDefault="00EA562A" w:rsidP="00212A5B">
      <w:pPr>
        <w:rPr>
          <w:rFonts w:ascii="Baskerville Old Face" w:hAnsi="Baskerville Old Face"/>
        </w:rPr>
      </w:pPr>
      <w:r w:rsidRPr="00165694">
        <w:rPr>
          <w:rFonts w:ascii="Baskerville Old Face" w:hAnsi="Baskerville Old Face"/>
        </w:rPr>
        <w:t>C</w:t>
      </w:r>
      <w:r w:rsidR="004A36DB">
        <w:rPr>
          <w:rFonts w:ascii="Baskerville Old Face" w:hAnsi="Baskerville Old Face"/>
        </w:rPr>
        <w:t>ette procédure pourrait déboucher et c’est le Tribunal d’Instance de Bordeaux qui le précisera, soit sur une confirmation de ces élections soit sur une annulation et donc sur la mise en place de nouvelles élection.</w:t>
      </w:r>
    </w:p>
    <w:p w:rsidR="00212A5B" w:rsidRDefault="00212A5B" w:rsidP="00212A5B">
      <w:pPr>
        <w:rPr>
          <w:rFonts w:ascii="Baskerville Old Face" w:hAnsi="Baskerville Old Face"/>
        </w:rPr>
      </w:pPr>
    </w:p>
    <w:p w:rsidR="004A36DB" w:rsidRPr="00165694" w:rsidRDefault="004A36DB" w:rsidP="00212A5B">
      <w:pPr>
        <w:rPr>
          <w:rFonts w:ascii="Baskerville Old Face" w:hAnsi="Baskerville Old Face"/>
        </w:rPr>
      </w:pPr>
    </w:p>
    <w:p w:rsidR="00506EEA" w:rsidRPr="00165694" w:rsidRDefault="00165694" w:rsidP="00212A5B">
      <w:pPr>
        <w:rPr>
          <w:rFonts w:ascii="Baskerville Old Face" w:hAnsi="Baskerville Old Face"/>
          <w:b/>
          <w:i/>
          <w:sz w:val="32"/>
          <w:szCs w:val="32"/>
          <w:u w:val="single"/>
        </w:rPr>
      </w:pPr>
      <w:r w:rsidRPr="00165694">
        <w:rPr>
          <w:rFonts w:ascii="Baskerville Old Face" w:hAnsi="Baskerville Old Face"/>
          <w:b/>
          <w:i/>
          <w:sz w:val="32"/>
          <w:szCs w:val="32"/>
          <w:u w:val="single"/>
        </w:rPr>
        <w:t>Une représentativité peu représentative !</w:t>
      </w:r>
    </w:p>
    <w:p w:rsidR="00FA434C" w:rsidRDefault="00FA434C" w:rsidP="00212A5B"/>
    <w:p w:rsidR="004A36DB" w:rsidRDefault="00902E88" w:rsidP="00212A5B">
      <w:r>
        <w:t xml:space="preserve">Seuls les votes en CE </w:t>
      </w:r>
      <w:r w:rsidR="00445839">
        <w:t>sont comptabilisés pour la représentativité syndicale nationale</w:t>
      </w:r>
      <w:r w:rsidR="004A36DB">
        <w:t xml:space="preserve"> (70% en DP 1</w:t>
      </w:r>
      <w:r w:rsidR="004A36DB" w:rsidRPr="004A36DB">
        <w:rPr>
          <w:vertAlign w:val="superscript"/>
        </w:rPr>
        <w:t>er</w:t>
      </w:r>
      <w:r w:rsidR="004A36DB">
        <w:t xml:space="preserve"> collège et 41% au second collège pour la CGT)</w:t>
      </w:r>
    </w:p>
    <w:p w:rsidR="00FA434C" w:rsidRDefault="004A36DB" w:rsidP="00212A5B">
      <w:r>
        <w:t xml:space="preserve">Les résultats de ces dernières élections ne nous donnent pas majorité (3 CGT contre 1 </w:t>
      </w:r>
      <w:proofErr w:type="spellStart"/>
      <w:r>
        <w:t>fo</w:t>
      </w:r>
      <w:proofErr w:type="spellEnd"/>
      <w:r>
        <w:t xml:space="preserve">, 1 </w:t>
      </w:r>
      <w:proofErr w:type="spellStart"/>
      <w:r>
        <w:t>cgc</w:t>
      </w:r>
      <w:proofErr w:type="spellEnd"/>
      <w:r>
        <w:t> ,1fo/</w:t>
      </w:r>
      <w:proofErr w:type="spellStart"/>
      <w:r>
        <w:t>cgc</w:t>
      </w:r>
      <w:proofErr w:type="spellEnd"/>
      <w:r>
        <w:t>)</w:t>
      </w:r>
    </w:p>
    <w:p w:rsidR="00C27664" w:rsidRDefault="00120242">
      <w:r>
        <w:t>En fonction des seuils de représentativité, nous ne pouvons toujours pas signer un accord seul :</w:t>
      </w:r>
    </w:p>
    <w:p w:rsidR="00120242" w:rsidRDefault="00120242"/>
    <w:p w:rsidR="00120242" w:rsidRDefault="00120242" w:rsidP="00120242">
      <w:r>
        <w:tab/>
        <w:t xml:space="preserve">- Moins de 10% : non représentatif      - C’est le cas de FO en national </w:t>
      </w:r>
    </w:p>
    <w:p w:rsidR="00120242" w:rsidRDefault="00120242" w:rsidP="00120242">
      <w:pPr>
        <w:ind w:left="4253"/>
      </w:pPr>
      <w:r>
        <w:t xml:space="preserve">   - C’est le cas de la CFDT en local </w:t>
      </w:r>
    </w:p>
    <w:p w:rsidR="00120242" w:rsidRDefault="00120242" w:rsidP="00120242">
      <w:pPr>
        <w:ind w:left="4253"/>
      </w:pPr>
    </w:p>
    <w:p w:rsidR="00C3160C" w:rsidRDefault="00120242" w:rsidP="00120242">
      <w:r>
        <w:tab/>
        <w:t>- Entre 10% et 30% : représentatif  mais non signataire seul en national : c’</w:t>
      </w:r>
      <w:r w:rsidR="00C3160C">
        <w:t>est notre</w:t>
      </w:r>
      <w:r>
        <w:t xml:space="preserve"> cas</w:t>
      </w:r>
    </w:p>
    <w:p w:rsidR="00C3160C" w:rsidRDefault="00C3160C" w:rsidP="00120242"/>
    <w:p w:rsidR="00120242" w:rsidRDefault="00120242" w:rsidP="00120242">
      <w:r>
        <w:tab/>
        <w:t xml:space="preserve">- Entre 30% et 50% représentatif et signataire seul en national : c’est le cas </w:t>
      </w:r>
      <w:r w:rsidR="00C3160C">
        <w:t xml:space="preserve">de la CFDT </w:t>
      </w:r>
      <w:r w:rsidR="00C3160C" w:rsidRPr="00C3160C">
        <w:t>et de la CGC.</w:t>
      </w:r>
    </w:p>
    <w:p w:rsidR="00120242" w:rsidRDefault="00120242" w:rsidP="00C3160C">
      <w:pPr>
        <w:ind w:firstLine="708"/>
      </w:pPr>
      <w:r>
        <w:t>- Au-delà de 50% : représentatif, signataire et pouvant dénoncer seul un accord.</w:t>
      </w:r>
    </w:p>
    <w:p w:rsidR="00C3160C" w:rsidRDefault="00C3160C" w:rsidP="00C3160C">
      <w:pPr>
        <w:ind w:firstLine="708"/>
      </w:pPr>
    </w:p>
    <w:p w:rsidR="00C3160C" w:rsidRPr="00C3160C" w:rsidRDefault="00C3160C" w:rsidP="00C3160C"/>
    <w:p w:rsidR="00C3160C" w:rsidRDefault="00C3160C" w:rsidP="00C3160C">
      <w:r w:rsidRPr="00C3160C">
        <w:t>Vous comprenez donc les implications primordiales des élections professionnelles. Ces dernières nous ont tout de même permises de récupérer un siège en CE(en 2010 nous étions à 2 contre 4).</w:t>
      </w:r>
    </w:p>
    <w:p w:rsidR="00C3160C" w:rsidRDefault="00C3160C" w:rsidP="00C3160C"/>
    <w:p w:rsidR="00C3160C" w:rsidRPr="00C3160C" w:rsidRDefault="00C3160C" w:rsidP="00C3160C"/>
    <w:p w:rsidR="00C3160C" w:rsidRDefault="00C3160C" w:rsidP="00C3160C">
      <w:pPr>
        <w:rPr>
          <w:b/>
          <w:sz w:val="32"/>
          <w:szCs w:val="32"/>
        </w:rPr>
      </w:pPr>
      <w:r w:rsidRPr="00C3160C">
        <w:rPr>
          <w:b/>
          <w:sz w:val="32"/>
          <w:szCs w:val="32"/>
        </w:rPr>
        <w:t>Nos électeurs doivent être fiers de ces résultats basés sur notre travail collectif et notre indécence !</w:t>
      </w:r>
    </w:p>
    <w:p w:rsidR="00C3160C" w:rsidRDefault="00C3160C" w:rsidP="00C3160C">
      <w:pPr>
        <w:rPr>
          <w:b/>
          <w:sz w:val="32"/>
          <w:szCs w:val="32"/>
        </w:rPr>
      </w:pPr>
    </w:p>
    <w:p w:rsidR="00C3160C" w:rsidRDefault="00C3160C" w:rsidP="00C3160C">
      <w:pPr>
        <w:rPr>
          <w:b/>
          <w:sz w:val="32"/>
          <w:szCs w:val="32"/>
        </w:rPr>
      </w:pPr>
    </w:p>
    <w:p w:rsidR="00C3160C" w:rsidRDefault="00C3160C" w:rsidP="00C3160C">
      <w:pPr>
        <w:rPr>
          <w:b/>
          <w:sz w:val="32"/>
          <w:szCs w:val="32"/>
        </w:rPr>
      </w:pPr>
    </w:p>
    <w:p w:rsidR="00C3160C" w:rsidRDefault="00C3160C" w:rsidP="00C3160C">
      <w:pPr>
        <w:rPr>
          <w:b/>
          <w:sz w:val="32"/>
          <w:szCs w:val="32"/>
        </w:rPr>
      </w:pPr>
    </w:p>
    <w:p w:rsidR="00C3160C" w:rsidRDefault="00C3160C" w:rsidP="00C3160C">
      <w:pPr>
        <w:rPr>
          <w:b/>
          <w:sz w:val="32"/>
          <w:szCs w:val="32"/>
        </w:rPr>
      </w:pPr>
    </w:p>
    <w:p w:rsidR="00C3160C" w:rsidRDefault="00C3160C" w:rsidP="00C3160C">
      <w:pPr>
        <w:rPr>
          <w:b/>
          <w:sz w:val="32"/>
          <w:szCs w:val="32"/>
        </w:rPr>
      </w:pPr>
    </w:p>
    <w:p w:rsidR="00C3160C" w:rsidRDefault="00C3160C" w:rsidP="00C3160C">
      <w:pPr>
        <w:rPr>
          <w:b/>
          <w:sz w:val="32"/>
          <w:szCs w:val="32"/>
        </w:rPr>
      </w:pPr>
    </w:p>
    <w:p w:rsidR="00C3160C" w:rsidRDefault="00C3160C" w:rsidP="00C3160C">
      <w:pPr>
        <w:rPr>
          <w:b/>
          <w:sz w:val="32"/>
          <w:szCs w:val="32"/>
        </w:rPr>
      </w:pPr>
    </w:p>
    <w:p w:rsidR="00C3160C" w:rsidRDefault="00C3160C" w:rsidP="00C3160C">
      <w:pPr>
        <w:rPr>
          <w:b/>
          <w:sz w:val="32"/>
          <w:szCs w:val="32"/>
        </w:rPr>
      </w:pPr>
    </w:p>
    <w:p w:rsidR="00C3160C" w:rsidRDefault="00C3160C" w:rsidP="00C3160C">
      <w:pPr>
        <w:rPr>
          <w:b/>
          <w:sz w:val="32"/>
          <w:szCs w:val="32"/>
        </w:rPr>
      </w:pPr>
    </w:p>
    <w:p w:rsidR="00C3160C" w:rsidRDefault="00C3160C" w:rsidP="00C3160C">
      <w:pPr>
        <w:rPr>
          <w:b/>
          <w:sz w:val="32"/>
          <w:szCs w:val="32"/>
        </w:rPr>
      </w:pPr>
    </w:p>
    <w:p w:rsidR="00C3160C" w:rsidRDefault="00C3160C" w:rsidP="00C3160C">
      <w:pPr>
        <w:rPr>
          <w:b/>
          <w:sz w:val="32"/>
          <w:szCs w:val="32"/>
        </w:rPr>
      </w:pPr>
    </w:p>
    <w:p w:rsidR="00C3160C" w:rsidRDefault="00C3160C" w:rsidP="00C3160C">
      <w:pPr>
        <w:rPr>
          <w:b/>
          <w:sz w:val="32"/>
          <w:szCs w:val="32"/>
        </w:rPr>
      </w:pPr>
    </w:p>
    <w:p w:rsidR="00C3160C" w:rsidRDefault="00C3160C" w:rsidP="00C3160C">
      <w:pPr>
        <w:rPr>
          <w:b/>
          <w:sz w:val="32"/>
          <w:szCs w:val="32"/>
        </w:rPr>
      </w:pPr>
      <w:bookmarkStart w:id="0" w:name="_GoBack"/>
      <w:bookmarkEnd w:id="0"/>
    </w:p>
    <w:p w:rsidR="00C3160C" w:rsidRDefault="00C3160C" w:rsidP="00C3160C">
      <w:pPr>
        <w:rPr>
          <w:b/>
          <w:sz w:val="32"/>
          <w:szCs w:val="32"/>
        </w:rPr>
      </w:pPr>
    </w:p>
    <w:p w:rsidR="00C3160C" w:rsidRPr="00C3160C" w:rsidRDefault="00C3160C" w:rsidP="00C3160C">
      <w:pPr>
        <w:jc w:val="right"/>
        <w:rPr>
          <w:sz w:val="20"/>
          <w:szCs w:val="20"/>
        </w:rPr>
      </w:pPr>
      <w:r w:rsidRPr="00C3160C">
        <w:rPr>
          <w:sz w:val="20"/>
          <w:szCs w:val="20"/>
        </w:rPr>
        <w:t>Martignas, le 3 décembre 2014</w:t>
      </w:r>
    </w:p>
    <w:sectPr w:rsidR="00C3160C" w:rsidRPr="00C3160C" w:rsidSect="003F552E">
      <w:pgSz w:w="11906" w:h="16838"/>
      <w:pgMar w:top="426" w:right="1274"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ladimir Script">
    <w:altName w:val="Cambria"/>
    <w:panose1 w:val="03050402040407070305"/>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85AF4"/>
    <w:multiLevelType w:val="hybridMultilevel"/>
    <w:tmpl w:val="14D82218"/>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AC"/>
    <w:rsid w:val="000123DB"/>
    <w:rsid w:val="000518AC"/>
    <w:rsid w:val="00120242"/>
    <w:rsid w:val="00165694"/>
    <w:rsid w:val="001C5BAA"/>
    <w:rsid w:val="001F6122"/>
    <w:rsid w:val="00206506"/>
    <w:rsid w:val="00212A5B"/>
    <w:rsid w:val="00224094"/>
    <w:rsid w:val="003652B6"/>
    <w:rsid w:val="003F552E"/>
    <w:rsid w:val="00445839"/>
    <w:rsid w:val="004A36DB"/>
    <w:rsid w:val="004E6BBB"/>
    <w:rsid w:val="00506EEA"/>
    <w:rsid w:val="006303F9"/>
    <w:rsid w:val="00674FAC"/>
    <w:rsid w:val="0068156E"/>
    <w:rsid w:val="006D2536"/>
    <w:rsid w:val="007064FE"/>
    <w:rsid w:val="007437B6"/>
    <w:rsid w:val="0075632F"/>
    <w:rsid w:val="007E0961"/>
    <w:rsid w:val="00830926"/>
    <w:rsid w:val="00902E88"/>
    <w:rsid w:val="009A2BCC"/>
    <w:rsid w:val="00A37814"/>
    <w:rsid w:val="00A86339"/>
    <w:rsid w:val="00AA7ED4"/>
    <w:rsid w:val="00B4656A"/>
    <w:rsid w:val="00C004FD"/>
    <w:rsid w:val="00C00D47"/>
    <w:rsid w:val="00C27664"/>
    <w:rsid w:val="00C3160C"/>
    <w:rsid w:val="00CD0861"/>
    <w:rsid w:val="00D301DB"/>
    <w:rsid w:val="00DF7469"/>
    <w:rsid w:val="00E50717"/>
    <w:rsid w:val="00E61E88"/>
    <w:rsid w:val="00E6297D"/>
    <w:rsid w:val="00E71599"/>
    <w:rsid w:val="00EA562A"/>
    <w:rsid w:val="00F00208"/>
    <w:rsid w:val="00F4379D"/>
    <w:rsid w:val="00F57C70"/>
    <w:rsid w:val="00FA434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A5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656A"/>
    <w:rPr>
      <w:rFonts w:ascii="Tahoma" w:hAnsi="Tahoma" w:cs="Tahoma"/>
      <w:sz w:val="16"/>
      <w:szCs w:val="16"/>
    </w:rPr>
  </w:style>
  <w:style w:type="character" w:customStyle="1" w:styleId="TextedebullesCar">
    <w:name w:val="Texte de bulles Car"/>
    <w:basedOn w:val="Policepardfaut"/>
    <w:link w:val="Textedebulles"/>
    <w:uiPriority w:val="99"/>
    <w:semiHidden/>
    <w:rsid w:val="00B4656A"/>
    <w:rPr>
      <w:rFonts w:ascii="Tahoma" w:eastAsia="Times New Roman" w:hAnsi="Tahoma" w:cs="Tahoma"/>
      <w:sz w:val="16"/>
      <w:szCs w:val="16"/>
      <w:lang w:eastAsia="fr-FR"/>
    </w:rPr>
  </w:style>
  <w:style w:type="paragraph" w:styleId="Paragraphedeliste">
    <w:name w:val="List Paragraph"/>
    <w:basedOn w:val="Normal"/>
    <w:uiPriority w:val="34"/>
    <w:qFormat/>
    <w:rsid w:val="002240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A5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656A"/>
    <w:rPr>
      <w:rFonts w:ascii="Tahoma" w:hAnsi="Tahoma" w:cs="Tahoma"/>
      <w:sz w:val="16"/>
      <w:szCs w:val="16"/>
    </w:rPr>
  </w:style>
  <w:style w:type="character" w:customStyle="1" w:styleId="TextedebullesCar">
    <w:name w:val="Texte de bulles Car"/>
    <w:basedOn w:val="Policepardfaut"/>
    <w:link w:val="Textedebulles"/>
    <w:uiPriority w:val="99"/>
    <w:semiHidden/>
    <w:rsid w:val="00B4656A"/>
    <w:rPr>
      <w:rFonts w:ascii="Tahoma" w:eastAsia="Times New Roman" w:hAnsi="Tahoma" w:cs="Tahoma"/>
      <w:sz w:val="16"/>
      <w:szCs w:val="16"/>
      <w:lang w:eastAsia="fr-FR"/>
    </w:rPr>
  </w:style>
  <w:style w:type="paragraph" w:styleId="Paragraphedeliste">
    <w:name w:val="List Paragraph"/>
    <w:basedOn w:val="Normal"/>
    <w:uiPriority w:val="34"/>
    <w:qFormat/>
    <w:rsid w:val="00224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3148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CGT</dc:creator>
  <cp:lastModifiedBy>CGT</cp:lastModifiedBy>
  <cp:revision>2</cp:revision>
  <cp:lastPrinted>2014-12-02T13:13:00Z</cp:lastPrinted>
  <dcterms:created xsi:type="dcterms:W3CDTF">2014-12-03T14:38:00Z</dcterms:created>
  <dcterms:modified xsi:type="dcterms:W3CDTF">2014-12-03T14:38:00Z</dcterms:modified>
</cp:coreProperties>
</file>