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5800" w:type="pct"/>
        <w:tblInd w:w="-743" w:type="dxa"/>
        <w:tblLook w:val="04A0" w:firstRow="1" w:lastRow="0" w:firstColumn="1" w:lastColumn="0" w:noHBand="0" w:noVBand="1"/>
      </w:tblPr>
      <w:tblGrid>
        <w:gridCol w:w="5247"/>
        <w:gridCol w:w="3400"/>
        <w:gridCol w:w="2127"/>
      </w:tblGrid>
      <w:tr w:rsidR="006474DB" w:rsidRPr="006474DB" w:rsidTr="00894516">
        <w:trPr>
          <w:trHeight w:val="1272"/>
        </w:trPr>
        <w:tc>
          <w:tcPr>
            <w:tcW w:w="5000" w:type="pct"/>
            <w:gridSpan w:val="3"/>
            <w:vAlign w:val="center"/>
          </w:tcPr>
          <w:p w:rsidR="000F3C0A" w:rsidRPr="006474DB" w:rsidRDefault="000F3C0A" w:rsidP="00012BA6">
            <w:pPr>
              <w:jc w:val="center"/>
              <w:rPr>
                <w:b/>
                <w:sz w:val="52"/>
                <w:szCs w:val="52"/>
              </w:rPr>
            </w:pPr>
            <w:r w:rsidRPr="006474DB">
              <w:rPr>
                <w:b/>
                <w:sz w:val="52"/>
                <w:szCs w:val="52"/>
              </w:rPr>
              <w:t>FICHE QUESTION CHS-CT</w:t>
            </w:r>
          </w:p>
        </w:tc>
      </w:tr>
      <w:tr w:rsidR="006474DB" w:rsidRPr="006474DB" w:rsidTr="00894516">
        <w:trPr>
          <w:trHeight w:val="565"/>
        </w:trPr>
        <w:tc>
          <w:tcPr>
            <w:tcW w:w="2435" w:type="pct"/>
            <w:vAlign w:val="center"/>
          </w:tcPr>
          <w:p w:rsidR="00012BA6" w:rsidRPr="00F50CC4" w:rsidRDefault="00012BA6" w:rsidP="00AD5FD0">
            <w:r w:rsidRPr="00134245">
              <w:rPr>
                <w:u w:val="single"/>
              </w:rPr>
              <w:t>Date de la visite :</w:t>
            </w:r>
            <w:r w:rsidR="00F50CC4">
              <w:t xml:space="preserve"> </w:t>
            </w:r>
            <w:r w:rsidR="00701519">
              <w:t>17/11/2014</w:t>
            </w:r>
          </w:p>
        </w:tc>
        <w:tc>
          <w:tcPr>
            <w:tcW w:w="2565" w:type="pct"/>
            <w:gridSpan w:val="2"/>
            <w:vAlign w:val="center"/>
          </w:tcPr>
          <w:p w:rsidR="00012BA6" w:rsidRPr="00F50CC4" w:rsidRDefault="00012BA6" w:rsidP="00012BA6">
            <w:r w:rsidRPr="00134245">
              <w:rPr>
                <w:u w:val="single"/>
              </w:rPr>
              <w:t>Atelier :</w:t>
            </w:r>
            <w:r w:rsidR="00F50CC4">
              <w:t xml:space="preserve"> </w:t>
            </w:r>
            <w:proofErr w:type="spellStart"/>
            <w:r w:rsidR="007119A7">
              <w:t>Exterieur</w:t>
            </w:r>
            <w:proofErr w:type="spellEnd"/>
          </w:p>
        </w:tc>
      </w:tr>
      <w:tr w:rsidR="006474DB" w:rsidRPr="006474DB" w:rsidTr="00894516">
        <w:trPr>
          <w:trHeight w:val="559"/>
        </w:trPr>
        <w:tc>
          <w:tcPr>
            <w:tcW w:w="5000" w:type="pct"/>
            <w:gridSpan w:val="3"/>
            <w:vAlign w:val="center"/>
          </w:tcPr>
          <w:p w:rsidR="00012BA6" w:rsidRPr="005030D5" w:rsidRDefault="005030D5" w:rsidP="008E0814">
            <w:r>
              <w:rPr>
                <w:u w:val="single"/>
              </w:rPr>
              <w:t>Secteur :</w:t>
            </w:r>
            <w:r w:rsidR="00F50CC4">
              <w:t xml:space="preserve"> </w:t>
            </w:r>
            <w:r w:rsidR="007119A7">
              <w:t>Usine</w:t>
            </w:r>
          </w:p>
        </w:tc>
      </w:tr>
      <w:tr w:rsidR="006474DB" w:rsidRPr="006474DB" w:rsidTr="00CE3FD1">
        <w:trPr>
          <w:trHeight w:val="2100"/>
        </w:trPr>
        <w:tc>
          <w:tcPr>
            <w:tcW w:w="5000" w:type="pct"/>
            <w:gridSpan w:val="3"/>
          </w:tcPr>
          <w:p w:rsidR="00862984" w:rsidRDefault="005030D5" w:rsidP="006A515A">
            <w:r>
              <w:rPr>
                <w:u w:val="single"/>
              </w:rPr>
              <w:t>Risque (s) :</w:t>
            </w:r>
            <w:r w:rsidR="00F50CC4">
              <w:t xml:space="preserve"> </w:t>
            </w:r>
            <w:r w:rsidR="007119A7">
              <w:t xml:space="preserve">Accident de circulation </w:t>
            </w:r>
          </w:p>
          <w:p w:rsidR="007119A7" w:rsidRDefault="007119A7" w:rsidP="006A515A"/>
          <w:p w:rsidR="007119A7" w:rsidRPr="005030D5" w:rsidRDefault="007119A7" w:rsidP="007119A7">
            <w:r>
              <w:t xml:space="preserve">L’éclairage extérieur de l’usine le matin (05h45) n’est pas toujours allumé partout laissant de grande zone de noir sur les parkings et les routes de plus, le passage piéton du bâtiment </w:t>
            </w:r>
            <w:bookmarkStart w:id="0" w:name="_GoBack"/>
            <w:bookmarkEnd w:id="0"/>
            <w:proofErr w:type="spellStart"/>
            <w:r>
              <w:t>L</w:t>
            </w:r>
            <w:proofErr w:type="spellEnd"/>
            <w:r>
              <w:t xml:space="preserve"> coté moyen généraux n’est pas éclairé.</w:t>
            </w:r>
          </w:p>
        </w:tc>
      </w:tr>
      <w:tr w:rsidR="006474DB" w:rsidRPr="006474DB" w:rsidTr="00CE3FD1">
        <w:trPr>
          <w:trHeight w:val="6219"/>
        </w:trPr>
        <w:tc>
          <w:tcPr>
            <w:tcW w:w="5000" w:type="pct"/>
            <w:gridSpan w:val="3"/>
          </w:tcPr>
          <w:p w:rsidR="007F0785" w:rsidRPr="006474DB" w:rsidRDefault="00CE3FD1" w:rsidP="00012BA6">
            <w:r>
              <w:rPr>
                <w:noProof/>
                <w:lang w:eastAsia="fr-FR"/>
              </w:rPr>
              <w:drawing>
                <wp:anchor distT="0" distB="0" distL="114300" distR="114300" simplePos="0" relativeHeight="251658240" behindDoc="1" locked="0" layoutInCell="1" allowOverlap="1" wp14:anchorId="61BF61A4" wp14:editId="0611AE3E">
                  <wp:simplePos x="0" y="0"/>
                  <wp:positionH relativeFrom="column">
                    <wp:posOffset>-78740</wp:posOffset>
                  </wp:positionH>
                  <wp:positionV relativeFrom="paragraph">
                    <wp:posOffset>142875</wp:posOffset>
                  </wp:positionV>
                  <wp:extent cx="6832600" cy="3556000"/>
                  <wp:effectExtent l="0" t="0" r="0" b="0"/>
                  <wp:wrapNone/>
                  <wp:docPr id="2" name="Image 2" descr="G:\CHS_2014-novembre\photo\DSCN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S_2014-novembre\photo\DSCN05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0" cy="35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BD3" w:rsidRPr="00171F5C" w:rsidRDefault="00810BD3" w:rsidP="00D80EB7">
            <w:pPr>
              <w:jc w:val="center"/>
            </w:pPr>
          </w:p>
        </w:tc>
      </w:tr>
      <w:tr w:rsidR="00810BD3" w:rsidRPr="006474DB" w:rsidTr="00CE3FD1">
        <w:trPr>
          <w:trHeight w:val="1984"/>
        </w:trPr>
        <w:tc>
          <w:tcPr>
            <w:tcW w:w="5000" w:type="pct"/>
            <w:gridSpan w:val="3"/>
          </w:tcPr>
          <w:p w:rsidR="006543A7" w:rsidRDefault="00810BD3" w:rsidP="004D10A4">
            <w:r w:rsidRPr="00134245">
              <w:rPr>
                <w:u w:val="single"/>
              </w:rPr>
              <w:t>Mesures de prévention proposées :</w:t>
            </w:r>
            <w:r w:rsidR="00F50CC4">
              <w:t xml:space="preserve"> </w:t>
            </w:r>
            <w:r w:rsidR="007119A7">
              <w:t xml:space="preserve">Assurer un éclairage opérationnel </w:t>
            </w:r>
            <w:r w:rsidR="004D10A4">
              <w:t>sur toutes les voies de circulation à partir de l’ouverture du portail le matin (05h30) jusqu'à la fermeture (22h30) le soir.</w:t>
            </w:r>
          </w:p>
          <w:p w:rsidR="004D10A4" w:rsidRDefault="004D10A4" w:rsidP="004D10A4">
            <w:r>
              <w:t>Ajouter un éclairage supplémentaire afin que le passage piétons du bâtiment L soit suffisamment éclairer afin d’assurer la sécurité des piétons qui l’utilise.</w:t>
            </w:r>
          </w:p>
          <w:p w:rsidR="00D80EB7" w:rsidRPr="006474DB" w:rsidRDefault="00D80EB7" w:rsidP="004D10A4"/>
        </w:tc>
      </w:tr>
      <w:tr w:rsidR="00213082" w:rsidRPr="006474DB" w:rsidTr="00114301">
        <w:trPr>
          <w:trHeight w:val="2242"/>
        </w:trPr>
        <w:tc>
          <w:tcPr>
            <w:tcW w:w="4013" w:type="pct"/>
            <w:gridSpan w:val="2"/>
          </w:tcPr>
          <w:p w:rsidR="00213082" w:rsidRPr="00767D69" w:rsidRDefault="00E559B3" w:rsidP="00F25369">
            <w:r>
              <w:rPr>
                <w:u w:val="single"/>
              </w:rPr>
              <w:lastRenderedPageBreak/>
              <w:t>Actions  direction</w:t>
            </w:r>
            <w:r w:rsidR="00810BD3">
              <w:rPr>
                <w:u w:val="single"/>
              </w:rPr>
              <w:t> :</w:t>
            </w:r>
          </w:p>
        </w:tc>
        <w:tc>
          <w:tcPr>
            <w:tcW w:w="987" w:type="pct"/>
          </w:tcPr>
          <w:p w:rsidR="00213082" w:rsidRDefault="00213082" w:rsidP="00012BA6">
            <w:pPr>
              <w:rPr>
                <w:u w:val="single"/>
              </w:rPr>
            </w:pPr>
          </w:p>
          <w:p w:rsidR="001D6601" w:rsidRDefault="001D6601" w:rsidP="001D6601">
            <w:pPr>
              <w:jc w:val="center"/>
              <w:rPr>
                <w:b/>
              </w:rPr>
            </w:pPr>
            <w:r>
              <w:rPr>
                <w:b/>
              </w:rPr>
              <w:t>AC</w:t>
            </w:r>
          </w:p>
          <w:p w:rsidR="001D6601" w:rsidRDefault="001D6601" w:rsidP="001D6601">
            <w:pPr>
              <w:jc w:val="center"/>
              <w:rPr>
                <w:b/>
              </w:rPr>
            </w:pPr>
          </w:p>
          <w:p w:rsidR="001D6601" w:rsidRDefault="001D6601" w:rsidP="001D6601">
            <w:pPr>
              <w:jc w:val="center"/>
              <w:rPr>
                <w:b/>
              </w:rPr>
            </w:pPr>
            <w:r>
              <w:rPr>
                <w:b/>
              </w:rPr>
              <w:t>AS</w:t>
            </w:r>
          </w:p>
          <w:p w:rsidR="001D6601" w:rsidRDefault="001D6601" w:rsidP="001D6601">
            <w:pPr>
              <w:jc w:val="center"/>
              <w:rPr>
                <w:b/>
              </w:rPr>
            </w:pPr>
          </w:p>
          <w:p w:rsidR="001D6601" w:rsidRDefault="001D6601" w:rsidP="001D6601">
            <w:pPr>
              <w:jc w:val="center"/>
              <w:rPr>
                <w:b/>
              </w:rPr>
            </w:pPr>
          </w:p>
          <w:p w:rsidR="002126F7" w:rsidRPr="00134245" w:rsidRDefault="001D6601" w:rsidP="001D6601">
            <w:pPr>
              <w:rPr>
                <w:u w:val="single"/>
              </w:rPr>
            </w:pPr>
            <w:r>
              <w:rPr>
                <w:b/>
                <w:u w:val="single"/>
              </w:rPr>
              <w:t>Délai :</w:t>
            </w:r>
          </w:p>
        </w:tc>
      </w:tr>
    </w:tbl>
    <w:p w:rsidR="00114301" w:rsidRPr="006474DB" w:rsidRDefault="00114301" w:rsidP="00114301"/>
    <w:sectPr w:rsidR="00114301" w:rsidRPr="006474DB" w:rsidSect="0089451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BC" w:rsidRDefault="00F570BC" w:rsidP="00171F5C">
      <w:pPr>
        <w:spacing w:after="0" w:line="240" w:lineRule="auto"/>
      </w:pPr>
      <w:r>
        <w:separator/>
      </w:r>
    </w:p>
  </w:endnote>
  <w:endnote w:type="continuationSeparator" w:id="0">
    <w:p w:rsidR="00F570BC" w:rsidRDefault="00F570BC" w:rsidP="0017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BC" w:rsidRDefault="00F570BC" w:rsidP="00171F5C">
      <w:pPr>
        <w:spacing w:after="0" w:line="240" w:lineRule="auto"/>
      </w:pPr>
      <w:r>
        <w:separator/>
      </w:r>
    </w:p>
  </w:footnote>
  <w:footnote w:type="continuationSeparator" w:id="0">
    <w:p w:rsidR="00F570BC" w:rsidRDefault="00F570BC" w:rsidP="0017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4322"/>
    <w:rsid w:val="00012BA6"/>
    <w:rsid w:val="00053FE0"/>
    <w:rsid w:val="000A6833"/>
    <w:rsid w:val="000E496F"/>
    <w:rsid w:val="000F3C0A"/>
    <w:rsid w:val="00102560"/>
    <w:rsid w:val="00114301"/>
    <w:rsid w:val="00134245"/>
    <w:rsid w:val="00171F5C"/>
    <w:rsid w:val="00184322"/>
    <w:rsid w:val="001B1313"/>
    <w:rsid w:val="001C1712"/>
    <w:rsid w:val="001D6601"/>
    <w:rsid w:val="002126F7"/>
    <w:rsid w:val="00213082"/>
    <w:rsid w:val="002A70C1"/>
    <w:rsid w:val="00373DE5"/>
    <w:rsid w:val="003E3338"/>
    <w:rsid w:val="00477D28"/>
    <w:rsid w:val="004D10A4"/>
    <w:rsid w:val="005030D5"/>
    <w:rsid w:val="005131A8"/>
    <w:rsid w:val="00543C99"/>
    <w:rsid w:val="005D3D8D"/>
    <w:rsid w:val="005D52BE"/>
    <w:rsid w:val="006474DB"/>
    <w:rsid w:val="006543A7"/>
    <w:rsid w:val="006A515A"/>
    <w:rsid w:val="006C5850"/>
    <w:rsid w:val="00701519"/>
    <w:rsid w:val="007119A7"/>
    <w:rsid w:val="00767D69"/>
    <w:rsid w:val="007F0785"/>
    <w:rsid w:val="00810BD3"/>
    <w:rsid w:val="00862984"/>
    <w:rsid w:val="00894516"/>
    <w:rsid w:val="008C2758"/>
    <w:rsid w:val="008E0814"/>
    <w:rsid w:val="0099460A"/>
    <w:rsid w:val="009A672C"/>
    <w:rsid w:val="009C7A45"/>
    <w:rsid w:val="00AD5FD0"/>
    <w:rsid w:val="00B946F9"/>
    <w:rsid w:val="00C03124"/>
    <w:rsid w:val="00C035B7"/>
    <w:rsid w:val="00C444EB"/>
    <w:rsid w:val="00C74C32"/>
    <w:rsid w:val="00CC4CDF"/>
    <w:rsid w:val="00CE3FD1"/>
    <w:rsid w:val="00D80EB7"/>
    <w:rsid w:val="00E559B3"/>
    <w:rsid w:val="00EA7C14"/>
    <w:rsid w:val="00F25369"/>
    <w:rsid w:val="00F50CC4"/>
    <w:rsid w:val="00F57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1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F5C"/>
    <w:rPr>
      <w:rFonts w:ascii="Tahoma" w:hAnsi="Tahoma" w:cs="Tahoma"/>
      <w:sz w:val="16"/>
      <w:szCs w:val="16"/>
    </w:rPr>
  </w:style>
  <w:style w:type="paragraph" w:styleId="En-tte">
    <w:name w:val="header"/>
    <w:basedOn w:val="Normal"/>
    <w:link w:val="En-tteCar"/>
    <w:uiPriority w:val="99"/>
    <w:unhideWhenUsed/>
    <w:rsid w:val="00171F5C"/>
    <w:pPr>
      <w:tabs>
        <w:tab w:val="center" w:pos="4536"/>
        <w:tab w:val="right" w:pos="9072"/>
      </w:tabs>
      <w:spacing w:after="0" w:line="240" w:lineRule="auto"/>
    </w:pPr>
  </w:style>
  <w:style w:type="character" w:customStyle="1" w:styleId="En-tteCar">
    <w:name w:val="En-tête Car"/>
    <w:basedOn w:val="Policepardfaut"/>
    <w:link w:val="En-tte"/>
    <w:uiPriority w:val="99"/>
    <w:rsid w:val="00171F5C"/>
  </w:style>
  <w:style w:type="paragraph" w:styleId="Pieddepage">
    <w:name w:val="footer"/>
    <w:basedOn w:val="Normal"/>
    <w:link w:val="PieddepageCar"/>
    <w:uiPriority w:val="99"/>
    <w:unhideWhenUsed/>
    <w:rsid w:val="00171F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1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F5C"/>
    <w:rPr>
      <w:rFonts w:ascii="Tahoma" w:hAnsi="Tahoma" w:cs="Tahoma"/>
      <w:sz w:val="16"/>
      <w:szCs w:val="16"/>
    </w:rPr>
  </w:style>
  <w:style w:type="paragraph" w:styleId="En-tte">
    <w:name w:val="header"/>
    <w:basedOn w:val="Normal"/>
    <w:link w:val="En-tteCar"/>
    <w:uiPriority w:val="99"/>
    <w:unhideWhenUsed/>
    <w:rsid w:val="00171F5C"/>
    <w:pPr>
      <w:tabs>
        <w:tab w:val="center" w:pos="4536"/>
        <w:tab w:val="right" w:pos="9072"/>
      </w:tabs>
      <w:spacing w:after="0" w:line="240" w:lineRule="auto"/>
    </w:pPr>
  </w:style>
  <w:style w:type="character" w:customStyle="1" w:styleId="En-tteCar">
    <w:name w:val="En-tête Car"/>
    <w:basedOn w:val="Policepardfaut"/>
    <w:link w:val="En-tte"/>
    <w:uiPriority w:val="99"/>
    <w:rsid w:val="00171F5C"/>
  </w:style>
  <w:style w:type="paragraph" w:styleId="Pieddepage">
    <w:name w:val="footer"/>
    <w:basedOn w:val="Normal"/>
    <w:link w:val="PieddepageCar"/>
    <w:uiPriority w:val="99"/>
    <w:unhideWhenUsed/>
    <w:rsid w:val="00171F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124A-4820-427D-B7FE-3129920F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116</Words>
  <Characters>643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DASSAULT MERIGNAC</dc:creator>
  <cp:lastModifiedBy>Admin</cp:lastModifiedBy>
  <cp:revision>5</cp:revision>
  <cp:lastPrinted>2014-09-22T13:31:00Z</cp:lastPrinted>
  <dcterms:created xsi:type="dcterms:W3CDTF">2014-11-20T10:28:00Z</dcterms:created>
  <dcterms:modified xsi:type="dcterms:W3CDTF">2014-11-24T10:49:00Z</dcterms:modified>
</cp:coreProperties>
</file>