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486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510B5B" w:rsidRPr="00510B5B" w:rsidTr="00AA6518">
        <w:trPr>
          <w:trHeight w:val="2116"/>
        </w:trPr>
        <w:tc>
          <w:tcPr>
            <w:tcW w:w="2000" w:type="dxa"/>
            <w:shd w:val="clear" w:color="auto" w:fill="FF0000"/>
          </w:tcPr>
          <w:p w:rsidR="00510B5B" w:rsidRPr="00510B5B" w:rsidRDefault="00510B5B" w:rsidP="00510B5B">
            <w:pPr>
              <w:spacing w:after="0" w:line="240" w:lineRule="auto"/>
              <w:ind w:left="-142"/>
              <w:rPr>
                <w:rFonts w:ascii="Arial" w:eastAsia="Times New Roman" w:hAnsi="Arial" w:cs="Arial"/>
                <w:b/>
                <w:bCs/>
                <w:color w:val="FFFF00"/>
                <w:sz w:val="96"/>
                <w:szCs w:val="24"/>
                <w:lang w:eastAsia="fr-FR"/>
              </w:rPr>
            </w:pPr>
            <w:bookmarkStart w:id="0" w:name="_GoBack"/>
            <w:bookmarkEnd w:id="0"/>
            <w:r w:rsidRPr="00510B5B">
              <w:rPr>
                <w:rFonts w:ascii="Vladimir Script" w:eastAsia="Times New Roman" w:hAnsi="Vladimir Script" w:cs="Arial"/>
                <w:b/>
                <w:bCs/>
                <w:color w:val="FFFF00"/>
                <w:sz w:val="96"/>
                <w:szCs w:val="24"/>
                <w:lang w:eastAsia="fr-FR"/>
              </w:rPr>
              <w:t>la</w:t>
            </w:r>
          </w:p>
          <w:tbl>
            <w:tblPr>
              <w:tblW w:w="1849" w:type="dxa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9"/>
            </w:tblGrid>
            <w:tr w:rsidR="00510B5B" w:rsidRPr="00510B5B" w:rsidTr="00AA6518">
              <w:trPr>
                <w:trHeight w:val="977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0B5B" w:rsidRPr="00510B5B" w:rsidRDefault="00510B5B" w:rsidP="005B7110">
                  <w:pPr>
                    <w:framePr w:hSpace="141" w:wrap="around" w:vAnchor="text" w:hAnchor="page" w:x="486" w:y="-14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96"/>
                      <w:szCs w:val="24"/>
                      <w:lang w:eastAsia="fr-FR"/>
                    </w:rPr>
                  </w:pPr>
                  <w:r w:rsidRPr="00510B5B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96"/>
                      <w:szCs w:val="24"/>
                      <w:lang w:eastAsia="fr-FR"/>
                    </w:rPr>
                    <w:t>cgt</w:t>
                  </w:r>
                </w:p>
              </w:tc>
            </w:tr>
          </w:tbl>
          <w:p w:rsidR="00510B5B" w:rsidRPr="00510B5B" w:rsidRDefault="00510B5B" w:rsidP="00510B5B">
            <w:pPr>
              <w:jc w:val="right"/>
              <w:rPr>
                <w:rFonts w:ascii="Calibri" w:eastAsia="Calibri" w:hAnsi="Calibri" w:cs="Calibri"/>
                <w:color w:val="FFFFFF"/>
                <w:lang w:eastAsia="fr-FR"/>
              </w:rPr>
            </w:pPr>
            <w:r w:rsidRPr="00510B5B">
              <w:rPr>
                <w:rFonts w:ascii="Calibri" w:eastAsia="Calibri" w:hAnsi="Calibri" w:cs="Calibri"/>
                <w:color w:val="FFFFFF"/>
                <w:lang w:eastAsia="fr-FR"/>
              </w:rPr>
              <w:t>Dassault Martignas</w:t>
            </w:r>
          </w:p>
        </w:tc>
      </w:tr>
    </w:tbl>
    <w:p w:rsidR="00835D52" w:rsidRDefault="00835D52" w:rsidP="00B01BA4">
      <w:pPr>
        <w:ind w:left="-142"/>
        <w:jc w:val="center"/>
      </w:pPr>
    </w:p>
    <w:p w:rsidR="00835D52" w:rsidRPr="00835D52" w:rsidRDefault="00835D52" w:rsidP="00B01BA4">
      <w:pPr>
        <w:ind w:left="-142"/>
        <w:jc w:val="center"/>
        <w:rPr>
          <w:b/>
          <w:sz w:val="56"/>
          <w:szCs w:val="56"/>
        </w:rPr>
      </w:pPr>
      <w:r w:rsidRPr="00835D52">
        <w:rPr>
          <w:b/>
          <w:sz w:val="56"/>
          <w:szCs w:val="56"/>
        </w:rPr>
        <w:t>SALAIRE 2021</w:t>
      </w:r>
    </w:p>
    <w:p w:rsidR="00835D52" w:rsidRPr="00835D52" w:rsidRDefault="00835D52" w:rsidP="00B01BA4">
      <w:pPr>
        <w:ind w:left="-142"/>
        <w:jc w:val="center"/>
        <w:rPr>
          <w:sz w:val="48"/>
          <w:szCs w:val="48"/>
        </w:rPr>
      </w:pPr>
      <w:r w:rsidRPr="00835D52">
        <w:rPr>
          <w:b/>
          <w:sz w:val="48"/>
          <w:szCs w:val="48"/>
        </w:rPr>
        <w:t>C’EST ENCORE ET TOUJOURS LA CRISE</w:t>
      </w:r>
      <w:r>
        <w:rPr>
          <w:b/>
          <w:sz w:val="48"/>
          <w:szCs w:val="48"/>
        </w:rPr>
        <w:t> !!!</w:t>
      </w:r>
      <w:r w:rsidRPr="00835D52">
        <w:rPr>
          <w:sz w:val="48"/>
          <w:szCs w:val="48"/>
        </w:rPr>
        <w:t xml:space="preserve">   </w:t>
      </w:r>
    </w:p>
    <w:p w:rsidR="00835D52" w:rsidRDefault="00835D52" w:rsidP="00B01BA4">
      <w:pPr>
        <w:ind w:left="-142"/>
        <w:jc w:val="center"/>
      </w:pPr>
    </w:p>
    <w:p w:rsidR="009531FE" w:rsidRDefault="009531FE" w:rsidP="00B01BA4">
      <w:pPr>
        <w:ind w:left="-142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C30C556" wp14:editId="260F574D">
            <wp:simplePos x="0" y="0"/>
            <wp:positionH relativeFrom="margin">
              <wp:posOffset>7970520</wp:posOffset>
            </wp:positionH>
            <wp:positionV relativeFrom="paragraph">
              <wp:posOffset>130175</wp:posOffset>
            </wp:positionV>
            <wp:extent cx="1949450" cy="9226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1BA4" w:rsidRDefault="00B01BA4" w:rsidP="00B01BA4">
      <w:pPr>
        <w:ind w:left="-142"/>
        <w:jc w:val="center"/>
      </w:pPr>
    </w:p>
    <w:p w:rsidR="009531FE" w:rsidRDefault="009531FE" w:rsidP="00B01BA4">
      <w:pPr>
        <w:ind w:left="-142"/>
        <w:jc w:val="center"/>
      </w:pPr>
    </w:p>
    <w:p w:rsidR="000A0E6B" w:rsidRDefault="000A0E6B" w:rsidP="00510B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A0E6B" w:rsidRDefault="003B070A" w:rsidP="00510B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Pour 2020</w:t>
      </w:r>
      <w:r w:rsidR="009531FE">
        <w:rPr>
          <w:b/>
          <w:color w:val="FF0000"/>
          <w:sz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r w:rsidR="000A0E6B">
        <w:rPr>
          <w:b/>
          <w:color w:val="FF0000"/>
          <w:sz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64 millions de dividend</w:t>
      </w:r>
      <w:r>
        <w:rPr>
          <w:b/>
          <w:color w:val="FF0000"/>
          <w:sz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e</w:t>
      </w:r>
      <w:r w:rsidR="000A0E6B">
        <w:rPr>
          <w:b/>
          <w:color w:val="FF0000"/>
          <w:sz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s distribués</w:t>
      </w:r>
      <w:r>
        <w:rPr>
          <w:b/>
          <w:color w:val="FF0000"/>
          <w:sz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pour la famille Dassault soit</w:t>
      </w:r>
      <w:r w:rsidR="009531FE">
        <w:rPr>
          <w:b/>
          <w:color w:val="FF0000"/>
          <w:sz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0A0E6B">
        <w:rPr>
          <w:b/>
          <w:color w:val="FF0000"/>
          <w:sz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:</w:t>
      </w:r>
      <w:r>
        <w:rPr>
          <w:b/>
          <w:color w:val="FF0000"/>
          <w:sz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0A0E6B">
        <w:rPr>
          <w:b/>
          <w:color w:val="FF0000"/>
          <w:sz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7300€/heure</w:t>
      </w:r>
      <w:r w:rsidR="009531FE">
        <w:rPr>
          <w:b/>
          <w:color w:val="FF0000"/>
          <w:sz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r>
        <w:rPr>
          <w:b/>
          <w:color w:val="FF0000"/>
          <w:sz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175</w:t>
      </w:r>
      <w:r w:rsidR="000A0E6B">
        <w:rPr>
          <w:b/>
          <w:color w:val="FF0000"/>
          <w:sz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olor w:val="FF0000"/>
          <w:sz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000€ /Jours</w:t>
      </w:r>
      <w:r w:rsidR="009531FE">
        <w:rPr>
          <w:b/>
          <w:color w:val="FF0000"/>
          <w:sz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ou </w:t>
      </w:r>
      <w:r w:rsidR="000A0E6B">
        <w:rPr>
          <w:b/>
          <w:color w:val="FF0000"/>
          <w:sz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5 000 000€/mois</w:t>
      </w:r>
    </w:p>
    <w:p w:rsidR="000A0E6B" w:rsidRDefault="009531FE" w:rsidP="00510B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color w:val="FF0000"/>
          <w:sz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PDG et PDG Délégué : + 110 % en 5 ans</w:t>
      </w:r>
    </w:p>
    <w:p w:rsidR="009531FE" w:rsidRPr="009531FE" w:rsidRDefault="009531FE" w:rsidP="00510B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:rsidR="007B429A" w:rsidRPr="009531FE" w:rsidRDefault="009531FE" w:rsidP="00510B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9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9531FE">
        <w:rPr>
          <w:b/>
          <w:color w:val="FF0000"/>
          <w:sz w:val="9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R</w:t>
      </w:r>
      <w:r>
        <w:rPr>
          <w:rFonts w:cstheme="minorHAnsi"/>
          <w:b/>
          <w:color w:val="FF0000"/>
          <w:sz w:val="9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É</w:t>
      </w:r>
      <w:r w:rsidRPr="009531FE">
        <w:rPr>
          <w:b/>
          <w:color w:val="FF0000"/>
          <w:sz w:val="9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OUVERTURE DES NAO !</w:t>
      </w:r>
    </w:p>
    <w:p w:rsidR="000A0E6B" w:rsidRDefault="000A0E6B" w:rsidP="00B01BA4">
      <w:pPr>
        <w:spacing w:after="0" w:line="240" w:lineRule="auto"/>
        <w:ind w:left="-284" w:firstLine="284"/>
        <w:jc w:val="center"/>
        <w:rPr>
          <w:b/>
          <w:sz w:val="48"/>
        </w:rPr>
      </w:pPr>
    </w:p>
    <w:p w:rsidR="00B01BA4" w:rsidRDefault="00B01BA4" w:rsidP="00B01BA4">
      <w:pPr>
        <w:spacing w:after="0" w:line="240" w:lineRule="auto"/>
        <w:ind w:left="-284" w:firstLine="284"/>
        <w:jc w:val="center"/>
        <w:rPr>
          <w:rFonts w:cstheme="minorHAnsi"/>
          <w:sz w:val="44"/>
          <w:szCs w:val="28"/>
        </w:rPr>
      </w:pPr>
      <w:r w:rsidRPr="00613775">
        <w:rPr>
          <w:b/>
          <w:sz w:val="48"/>
        </w:rPr>
        <w:t xml:space="preserve">Grève, APTT, congé,… USINE VIDE </w:t>
      </w:r>
      <w:r w:rsidR="00AC6FAB">
        <w:rPr>
          <w:b/>
          <w:sz w:val="48"/>
        </w:rPr>
        <w:t xml:space="preserve">LE </w:t>
      </w:r>
      <w:r w:rsidRPr="00613775">
        <w:rPr>
          <w:b/>
          <w:sz w:val="48"/>
        </w:rPr>
        <w:t>VENDREDI</w:t>
      </w:r>
      <w:r w:rsidR="00510B5B">
        <w:rPr>
          <w:b/>
          <w:sz w:val="48"/>
        </w:rPr>
        <w:t xml:space="preserve"> 23</w:t>
      </w:r>
      <w:r w:rsidRPr="00613775">
        <w:rPr>
          <w:b/>
          <w:sz w:val="48"/>
        </w:rPr>
        <w:t xml:space="preserve"> </w:t>
      </w:r>
      <w:r w:rsidR="00AC6FAB">
        <w:rPr>
          <w:b/>
          <w:sz w:val="48"/>
        </w:rPr>
        <w:t xml:space="preserve">AVRIL </w:t>
      </w:r>
      <w:r w:rsidRPr="00613775">
        <w:rPr>
          <w:b/>
          <w:sz w:val="48"/>
        </w:rPr>
        <w:t>APRES-MIDI !!</w:t>
      </w:r>
      <w:r w:rsidRPr="00613775">
        <w:rPr>
          <w:rFonts w:cstheme="minorHAnsi"/>
          <w:sz w:val="44"/>
          <w:szCs w:val="28"/>
        </w:rPr>
        <w:t xml:space="preserve"> </w:t>
      </w:r>
    </w:p>
    <w:p w:rsidR="000A0E6B" w:rsidRPr="00613775" w:rsidRDefault="000A0E6B" w:rsidP="00B01BA4">
      <w:pPr>
        <w:spacing w:after="0" w:line="240" w:lineRule="auto"/>
        <w:ind w:left="-284" w:firstLine="284"/>
        <w:jc w:val="center"/>
        <w:rPr>
          <w:rFonts w:cstheme="minorHAnsi"/>
          <w:sz w:val="44"/>
          <w:szCs w:val="28"/>
        </w:rPr>
      </w:pPr>
    </w:p>
    <w:p w:rsidR="00B01BA4" w:rsidRPr="00613775" w:rsidRDefault="00B01BA4" w:rsidP="00B01BA4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b/>
          <w:sz w:val="48"/>
        </w:rPr>
      </w:pPr>
      <w:r w:rsidRPr="00613775">
        <w:rPr>
          <w:rFonts w:cstheme="minorHAnsi"/>
          <w:sz w:val="44"/>
          <w:szCs w:val="28"/>
        </w:rPr>
        <w:t>salariés en normal : grève de 13h à 16h</w:t>
      </w:r>
    </w:p>
    <w:p w:rsidR="00B01BA4" w:rsidRPr="00613775" w:rsidRDefault="00B01BA4" w:rsidP="00B01BA4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b/>
          <w:sz w:val="48"/>
        </w:rPr>
      </w:pPr>
      <w:r w:rsidRPr="00613775">
        <w:rPr>
          <w:rFonts w:cstheme="minorHAnsi"/>
          <w:sz w:val="44"/>
          <w:szCs w:val="28"/>
        </w:rPr>
        <w:t>salariés en équipe : 3h de grève en fin de poste</w:t>
      </w:r>
    </w:p>
    <w:p w:rsidR="00B01BA4" w:rsidRPr="00613775" w:rsidRDefault="00B01BA4" w:rsidP="00B01BA4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b/>
          <w:sz w:val="56"/>
        </w:rPr>
      </w:pPr>
      <w:r w:rsidRPr="00613775">
        <w:rPr>
          <w:rFonts w:cstheme="minorHAnsi"/>
          <w:sz w:val="44"/>
          <w:szCs w:val="28"/>
        </w:rPr>
        <w:t>cadres forfait en jours : grève à partir de 14h</w:t>
      </w:r>
    </w:p>
    <w:p w:rsidR="00B01BA4" w:rsidRDefault="00B01BA4" w:rsidP="00B01BA4">
      <w:pPr>
        <w:jc w:val="center"/>
      </w:pPr>
    </w:p>
    <w:p w:rsidR="000A0E6B" w:rsidRDefault="000A0E6B" w:rsidP="00B01BA4">
      <w:pPr>
        <w:jc w:val="center"/>
      </w:pPr>
    </w:p>
    <w:p w:rsidR="00B01BA4" w:rsidRPr="00B01BA4" w:rsidRDefault="00510B5B" w:rsidP="007B429A">
      <w:pPr>
        <w:jc w:val="right"/>
      </w:pPr>
      <w:r>
        <w:rPr>
          <w:sz w:val="36"/>
        </w:rPr>
        <w:t>Martignas</w:t>
      </w:r>
      <w:r w:rsidR="00B01BA4" w:rsidRPr="00613775">
        <w:rPr>
          <w:sz w:val="36"/>
        </w:rPr>
        <w:t xml:space="preserve"> le </w:t>
      </w:r>
      <w:r>
        <w:rPr>
          <w:sz w:val="36"/>
        </w:rPr>
        <w:t>22</w:t>
      </w:r>
      <w:r w:rsidR="00B01BA4" w:rsidRPr="00613775">
        <w:rPr>
          <w:sz w:val="36"/>
        </w:rPr>
        <w:t>/04/2021</w:t>
      </w:r>
    </w:p>
    <w:sectPr w:rsidR="00B01BA4" w:rsidRPr="00B01BA4" w:rsidSect="00510B5B">
      <w:pgSz w:w="11907" w:h="16839" w:code="9"/>
      <w:pgMar w:top="568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B5" w:rsidRDefault="002E60B5" w:rsidP="00B01BA4">
      <w:pPr>
        <w:spacing w:after="0" w:line="240" w:lineRule="auto"/>
      </w:pPr>
      <w:r>
        <w:separator/>
      </w:r>
    </w:p>
  </w:endnote>
  <w:endnote w:type="continuationSeparator" w:id="0">
    <w:p w:rsidR="002E60B5" w:rsidRDefault="002E60B5" w:rsidP="00B01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B5" w:rsidRDefault="002E60B5" w:rsidP="00B01BA4">
      <w:pPr>
        <w:spacing w:after="0" w:line="240" w:lineRule="auto"/>
      </w:pPr>
      <w:r>
        <w:separator/>
      </w:r>
    </w:p>
  </w:footnote>
  <w:footnote w:type="continuationSeparator" w:id="0">
    <w:p w:rsidR="002E60B5" w:rsidRDefault="002E60B5" w:rsidP="00B01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B5D"/>
    <w:multiLevelType w:val="hybridMultilevel"/>
    <w:tmpl w:val="6B425988"/>
    <w:lvl w:ilvl="0" w:tplc="05B0B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48"/>
    <w:rsid w:val="000A0E6B"/>
    <w:rsid w:val="002E3834"/>
    <w:rsid w:val="002E60B5"/>
    <w:rsid w:val="00386748"/>
    <w:rsid w:val="003B070A"/>
    <w:rsid w:val="00510B5B"/>
    <w:rsid w:val="005B7110"/>
    <w:rsid w:val="007B429A"/>
    <w:rsid w:val="007F7CA3"/>
    <w:rsid w:val="00835D52"/>
    <w:rsid w:val="008D3A95"/>
    <w:rsid w:val="009531FE"/>
    <w:rsid w:val="00AA36B8"/>
    <w:rsid w:val="00AC6FAB"/>
    <w:rsid w:val="00B01BA4"/>
    <w:rsid w:val="00B25236"/>
    <w:rsid w:val="00C51BC6"/>
    <w:rsid w:val="00D90653"/>
    <w:rsid w:val="00DE6788"/>
    <w:rsid w:val="00E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5FC8E-D86C-4605-9773-CF199BD6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B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BA4"/>
  </w:style>
  <w:style w:type="paragraph" w:styleId="Pieddepage">
    <w:name w:val="footer"/>
    <w:basedOn w:val="Normal"/>
    <w:link w:val="PieddepageCar"/>
    <w:uiPriority w:val="99"/>
    <w:unhideWhenUsed/>
    <w:rsid w:val="00B01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BA4"/>
  </w:style>
  <w:style w:type="paragraph" w:styleId="Textedebulles">
    <w:name w:val="Balloon Text"/>
    <w:basedOn w:val="Normal"/>
    <w:link w:val="TextedebullesCar"/>
    <w:uiPriority w:val="99"/>
    <w:semiHidden/>
    <w:unhideWhenUsed/>
    <w:rsid w:val="00DE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34C24-A6C7-4142-A285-CC05E831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CGT</cp:lastModifiedBy>
  <cp:revision>2</cp:revision>
  <cp:lastPrinted>2021-04-22T08:07:00Z</cp:lastPrinted>
  <dcterms:created xsi:type="dcterms:W3CDTF">2021-04-23T08:05:00Z</dcterms:created>
  <dcterms:modified xsi:type="dcterms:W3CDTF">2021-04-23T08:05:00Z</dcterms:modified>
</cp:coreProperties>
</file>